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w:t>
      </w:r>
      <w:r>
        <w:rPr>
          <w:rFonts w:hint="eastAsia" w:ascii="宋体" w:hAnsi="宋体" w:cs="Times New Roman"/>
          <w:sz w:val="24"/>
          <w:szCs w:val="24"/>
          <w:u w:val="single"/>
          <w:lang w:val="en-US" w:eastAsia="zh-CN"/>
        </w:rPr>
        <w:t xml:space="preserve">福建省福投投资有限责任公司     </w:t>
      </w:r>
      <w:r>
        <w:rPr>
          <w:rFonts w:hint="eastAsia" w:ascii="宋体" w:hAnsi="宋体" w:eastAsia="仿宋_GB2312" w:cs="Times New Roman"/>
          <w:sz w:val="24"/>
          <w:szCs w:val="24"/>
          <w:u w:val="single"/>
        </w:rPr>
        <w:t xml:space="preserve">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cs="Times New Roman"/>
          <w:sz w:val="24"/>
          <w:szCs w:val="24"/>
          <w:u w:val="single"/>
          <w:lang w:val="en-US" w:eastAsia="zh-CN"/>
        </w:rPr>
        <w:t xml:space="preserve">   91350000158142463R      </w:t>
      </w:r>
      <w:r>
        <w:rPr>
          <w:rFonts w:hint="eastAsia" w:ascii="宋体" w:hAnsi="宋体" w:eastAsia="仿宋_GB2312" w:cs="Times New Roman"/>
          <w:sz w:val="24"/>
          <w:szCs w:val="24"/>
          <w:u w:val="single"/>
        </w:rPr>
        <w:t xml:space="preserve">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bookmarkStart w:id="0" w:name="_GoBack"/>
      <w:bookmarkEnd w:id="0"/>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p>
    <w:p w14:paraId="63B465D3">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一、租赁房屋状况</w:t>
      </w:r>
    </w:p>
    <w:p w14:paraId="0AB5D65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福州市鼓楼区古田路121号华福大厦写字楼第七层A区房产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839.09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二、租赁用途</w:t>
      </w:r>
    </w:p>
    <w:p w14:paraId="3828EF2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三、租赁期限</w:t>
      </w:r>
    </w:p>
    <w:p w14:paraId="0D3D150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四、租金及支付方式</w:t>
      </w:r>
    </w:p>
    <w:p w14:paraId="1E4AE65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31</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4.甲方银行账户：</w:t>
      </w:r>
    </w:p>
    <w:p w14:paraId="4601820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67075298">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五、保证金</w:t>
      </w:r>
    </w:p>
    <w:p w14:paraId="0AD4233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15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 xml:space="preserve">六、房屋交接 </w:t>
      </w:r>
    </w:p>
    <w:p w14:paraId="63A3DA3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七、甲方权利义务</w:t>
      </w:r>
    </w:p>
    <w:p w14:paraId="636C7FA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1.甲方应保证其合法拥有该租赁房屋的出租权。</w:t>
      </w:r>
    </w:p>
    <w:p w14:paraId="098C0C2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2.如需买卖该租赁房屋，甲方应提前通知乙方。</w:t>
      </w:r>
    </w:p>
    <w:p w14:paraId="69F871DE">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5.甲方有权对乙方使用该租赁房屋情况进行现场检查，乙方应予以协助配合。</w:t>
      </w:r>
    </w:p>
    <w:p w14:paraId="2CEBBC1F">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八、乙方权利义务</w:t>
      </w:r>
    </w:p>
    <w:p w14:paraId="67DDA199">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九、违约责任</w:t>
      </w:r>
    </w:p>
    <w:p w14:paraId="0123046A">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宋体" w:hAnsi="宋体"/>
          <w:b/>
          <w:sz w:val="24"/>
        </w:rPr>
      </w:pPr>
      <w:r>
        <w:rPr>
          <w:rFonts w:hint="eastAsia" w:ascii="宋体" w:hAnsi="宋体"/>
          <w:b/>
          <w:sz w:val="24"/>
        </w:rPr>
        <w:t>十、合同解除</w:t>
      </w:r>
    </w:p>
    <w:p w14:paraId="02B8DE0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73307D13">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十四、甲乙双方约定以下通信地址为双方通知或文件的送达地址：</w:t>
      </w:r>
    </w:p>
    <w:p w14:paraId="528AE23F">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keepNext w:val="0"/>
        <w:keepLines w:val="0"/>
        <w:pageBreakBefore w:val="0"/>
        <w:numPr>
          <w:ilvl w:val="0"/>
          <w:numId w:val="1"/>
        </w:numPr>
        <w:kinsoku/>
        <w:wordWrap/>
        <w:overflowPunct/>
        <w:topLinePunct w:val="0"/>
        <w:autoSpaceDE/>
        <w:autoSpaceDN/>
        <w:bidi w:val="0"/>
        <w:adjustRightInd/>
        <w:snapToGrid w:val="0"/>
        <w:spacing w:line="520" w:lineRule="exact"/>
        <w:ind w:firstLine="480" w:firstLineChars="200"/>
        <w:textAlignment w:val="auto"/>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keepNext w:val="0"/>
        <w:keepLines w:val="0"/>
        <w:pageBreakBefore w:val="0"/>
        <w:numPr>
          <w:ilvl w:val="0"/>
          <w:numId w:val="1"/>
        </w:numPr>
        <w:kinsoku/>
        <w:wordWrap/>
        <w:overflowPunct/>
        <w:topLinePunct w:val="0"/>
        <w:autoSpaceDE/>
        <w:autoSpaceDN/>
        <w:bidi w:val="0"/>
        <w:adjustRightInd/>
        <w:snapToGrid w:val="0"/>
        <w:spacing w:line="520" w:lineRule="exact"/>
        <w:ind w:firstLine="482" w:firstLineChars="200"/>
        <w:textAlignment w:val="auto"/>
        <w:rPr>
          <w:rFonts w:hint="eastAsia" w:ascii="宋体" w:hAnsi="宋体"/>
          <w:b/>
          <w:bCs/>
          <w:sz w:val="24"/>
          <w:u w:val="double"/>
        </w:rPr>
      </w:pPr>
      <w:r>
        <w:rPr>
          <w:rFonts w:hint="eastAsia" w:ascii="宋体" w:hAnsi="宋体"/>
          <w:b/>
          <w:bCs/>
          <w:sz w:val="24"/>
          <w:u w:val="double"/>
        </w:rPr>
        <w:t>特别约定条款</w:t>
      </w:r>
    </w:p>
    <w:p w14:paraId="2360AA7B">
      <w:pPr>
        <w:pStyle w:val="2"/>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20" w:lineRule="exact"/>
        <w:textAlignment w:val="auto"/>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important">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09650397"/>
    <w:rsid w:val="114800BC"/>
    <w:rsid w:val="17A44B83"/>
    <w:rsid w:val="19CC6F5F"/>
    <w:rsid w:val="2FC11C09"/>
    <w:rsid w:val="33B646B8"/>
    <w:rsid w:val="36D5155A"/>
    <w:rsid w:val="384D026F"/>
    <w:rsid w:val="396957EB"/>
    <w:rsid w:val="3A293053"/>
    <w:rsid w:val="3EE37974"/>
    <w:rsid w:val="414E6399"/>
    <w:rsid w:val="44461734"/>
    <w:rsid w:val="44F87CBB"/>
    <w:rsid w:val="477110DC"/>
    <w:rsid w:val="5AB87BFD"/>
    <w:rsid w:val="5B536398"/>
    <w:rsid w:val="615F2278"/>
    <w:rsid w:val="7251151F"/>
    <w:rsid w:val="73A842CA"/>
    <w:rsid w:val="74255A8C"/>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3584</Words>
  <Characters>3669</Characters>
  <Lines>38</Lines>
  <Paragraphs>10</Paragraphs>
  <TotalTime>17</TotalTime>
  <ScaleCrop>false</ScaleCrop>
  <LinksUpToDate>false</LinksUpToDate>
  <CharactersWithSpaces>4476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许涌晋</cp:lastModifiedBy>
  <dcterms:modified xsi:type="dcterms:W3CDTF">2026-05-12T10:53:38Z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6E894D6036AE41D58247E7DB6FA367D9_13</vt:lpwstr>
  </property>
  <property fmtid="{D5CDD505-2E9C-101B-9397-08002B2CF9AE}" pid="4" name="KSOTemplateDocerSaveRecord">
    <vt:lpwstr>eyJoZGlkIjoiMGZkMzgzNDdhM2YwYzYxMzk1NmM5OGVkZGQ4NmZmMTciLCJ1c2VySWQiOiIxMTQ0ODM3NDE4In0=</vt:lpwstr>
  </property>
</Properties>
</file>