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B30B">
      <w:pPr>
        <w:pStyle w:val="2"/>
        <w:spacing w:line="304" w:lineRule="auto"/>
        <w:rPr>
          <w:sz w:val="21"/>
        </w:rPr>
      </w:pPr>
    </w:p>
    <w:p w14:paraId="0E6CDDD6">
      <w:pPr>
        <w:pStyle w:val="2"/>
        <w:spacing w:line="304" w:lineRule="auto"/>
        <w:rPr>
          <w:sz w:val="21"/>
        </w:rPr>
      </w:pPr>
    </w:p>
    <w:p w14:paraId="28C2A3DE">
      <w:pPr>
        <w:spacing w:line="198" w:lineRule="exact"/>
        <w:ind w:firstLine="1165"/>
      </w:pPr>
    </w:p>
    <w:p w14:paraId="62903ADA">
      <w:pPr>
        <w:pStyle w:val="2"/>
        <w:spacing w:line="244" w:lineRule="auto"/>
        <w:rPr>
          <w:sz w:val="21"/>
        </w:rPr>
      </w:pPr>
      <w:r>
        <w:drawing>
          <wp:anchor distT="0" distB="0" distL="0" distR="0" simplePos="0" relativeHeight="251659264" behindDoc="0" locked="0" layoutInCell="1" allowOverlap="1">
            <wp:simplePos x="0" y="0"/>
            <wp:positionH relativeFrom="column">
              <wp:posOffset>739775</wp:posOffset>
            </wp:positionH>
            <wp:positionV relativeFrom="paragraph">
              <wp:posOffset>113665</wp:posOffset>
            </wp:positionV>
            <wp:extent cx="546925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3"/>
                    <a:stretch>
                      <a:fillRect/>
                    </a:stretch>
                  </pic:blipFill>
                  <pic:spPr>
                    <a:xfrm>
                      <a:off x="0" y="0"/>
                      <a:ext cx="5469255" cy="6350"/>
                    </a:xfrm>
                    <a:prstGeom prst="rect">
                      <a:avLst/>
                    </a:prstGeom>
                  </pic:spPr>
                </pic:pic>
              </a:graphicData>
            </a:graphic>
          </wp:anchor>
        </w:drawing>
      </w:r>
    </w:p>
    <w:p w14:paraId="66D30FDB">
      <w:pPr>
        <w:pStyle w:val="2"/>
        <w:spacing w:line="244" w:lineRule="auto"/>
        <w:rPr>
          <w:sz w:val="21"/>
        </w:rPr>
      </w:pPr>
    </w:p>
    <w:p w14:paraId="1189A784">
      <w:pPr>
        <w:pStyle w:val="2"/>
        <w:spacing w:line="244" w:lineRule="auto"/>
        <w:rPr>
          <w:sz w:val="21"/>
        </w:rPr>
      </w:pPr>
    </w:p>
    <w:p w14:paraId="7BF3F902">
      <w:pPr>
        <w:spacing w:before="98" w:line="186" w:lineRule="auto"/>
        <w:ind w:firstLine="1889" w:firstLineChars="800"/>
        <w:outlineLvl w:val="0"/>
        <w:rPr>
          <w:rFonts w:hint="eastAsia" w:ascii="微软雅黑" w:hAnsi="微软雅黑" w:eastAsia="微软雅黑" w:cs="微软雅黑"/>
          <w:sz w:val="23"/>
          <w:szCs w:val="23"/>
          <w:lang w:val="en-US" w:eastAsia="zh-CN"/>
        </w:rPr>
      </w:pPr>
      <w:bookmarkStart w:id="0" w:name="_GoBack"/>
      <w:r>
        <w:rPr>
          <w:rFonts w:hint="eastAsia" w:ascii="微软雅黑" w:hAnsi="微软雅黑" w:eastAsia="微软雅黑" w:cs="微软雅黑"/>
          <w:b/>
          <w:bCs/>
          <w:color w:val="FF0000"/>
          <w:spacing w:val="3"/>
          <w:sz w:val="23"/>
          <w:szCs w:val="23"/>
          <w:lang w:val="en-US" w:eastAsia="zh-CN"/>
        </w:rPr>
        <w:t>福建漳州闽投华阳发电有限公司</w:t>
      </w:r>
      <w:r>
        <w:rPr>
          <w:rFonts w:ascii="微软雅黑" w:hAnsi="微软雅黑" w:eastAsia="微软雅黑" w:cs="微软雅黑"/>
          <w:b/>
          <w:bCs/>
          <w:color w:val="FF0000"/>
          <w:spacing w:val="3"/>
          <w:sz w:val="23"/>
          <w:szCs w:val="23"/>
        </w:rPr>
        <w:t>一批废橡胶皮带及橡胶制品转让</w:t>
      </w:r>
      <w:r>
        <w:rPr>
          <w:rFonts w:hint="eastAsia" w:ascii="微软雅黑" w:hAnsi="微软雅黑" w:eastAsia="微软雅黑" w:cs="微软雅黑"/>
          <w:b/>
          <w:bCs/>
          <w:color w:val="FF0000"/>
          <w:spacing w:val="3"/>
          <w:sz w:val="23"/>
          <w:szCs w:val="23"/>
          <w:lang w:val="en-US" w:eastAsia="zh-CN"/>
        </w:rPr>
        <w:t>公告</w:t>
      </w:r>
    </w:p>
    <w:bookmarkEnd w:id="0"/>
    <w:p w14:paraId="0D8F9026">
      <w:pPr>
        <w:spacing w:line="100" w:lineRule="exact"/>
      </w:pPr>
    </w:p>
    <w:tbl>
      <w:tblPr>
        <w:tblStyle w:val="7"/>
        <w:tblW w:w="8076"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6"/>
        <w:gridCol w:w="3687"/>
        <w:gridCol w:w="1592"/>
        <w:gridCol w:w="1201"/>
      </w:tblGrid>
      <w:tr w14:paraId="233E5223">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1" w:hRule="atLeast"/>
        </w:trPr>
        <w:tc>
          <w:tcPr>
            <w:tcW w:w="1596" w:type="dxa"/>
            <w:vAlign w:val="top"/>
          </w:tcPr>
          <w:p w14:paraId="4B221F2F">
            <w:pPr>
              <w:pStyle w:val="8"/>
              <w:spacing w:before="103" w:line="190" w:lineRule="auto"/>
              <w:ind w:left="77"/>
            </w:pPr>
            <w:r>
              <w:rPr>
                <w:b/>
                <w:bCs/>
                <w:spacing w:val="5"/>
              </w:rPr>
              <w:t>标的名称</w:t>
            </w:r>
          </w:p>
        </w:tc>
        <w:tc>
          <w:tcPr>
            <w:tcW w:w="6480" w:type="dxa"/>
            <w:gridSpan w:val="3"/>
            <w:tcBorders>
              <w:top w:val="single" w:color="DDDDDD" w:sz="2" w:space="0"/>
              <w:bottom w:val="single" w:color="DDDDDD" w:sz="2" w:space="0"/>
              <w:right w:val="single" w:color="DDDDDD" w:sz="2" w:space="0"/>
            </w:tcBorders>
            <w:vAlign w:val="top"/>
          </w:tcPr>
          <w:p w14:paraId="370A94DD">
            <w:pPr>
              <w:pStyle w:val="8"/>
              <w:spacing w:before="103" w:line="190" w:lineRule="auto"/>
              <w:ind w:left="75"/>
            </w:pPr>
            <w:r>
              <w:rPr>
                <w:spacing w:val="5"/>
              </w:rPr>
              <w:t>一批废橡胶皮带及橡胶制品转让</w:t>
            </w:r>
          </w:p>
        </w:tc>
      </w:tr>
      <w:tr w14:paraId="2779CE1B">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71B3636B">
            <w:pPr>
              <w:pStyle w:val="8"/>
              <w:spacing w:before="100" w:line="190" w:lineRule="auto"/>
              <w:ind w:left="77"/>
            </w:pPr>
            <w:r>
              <w:rPr>
                <w:b/>
                <w:bCs/>
                <w:spacing w:val="5"/>
              </w:rPr>
              <w:t>项目编码</w:t>
            </w:r>
          </w:p>
        </w:tc>
        <w:tc>
          <w:tcPr>
            <w:tcW w:w="3687" w:type="dxa"/>
            <w:tcBorders>
              <w:top w:val="single" w:color="DDDDDD" w:sz="2" w:space="0"/>
              <w:bottom w:val="single" w:color="DDDDDD" w:sz="2" w:space="0"/>
              <w:right w:val="single" w:color="DDDDDD" w:sz="2" w:space="0"/>
            </w:tcBorders>
            <w:vAlign w:val="top"/>
          </w:tcPr>
          <w:p w14:paraId="74646FA2">
            <w:pPr>
              <w:pStyle w:val="8"/>
              <w:spacing w:before="109" w:line="180" w:lineRule="auto"/>
              <w:ind w:left="85"/>
            </w:pPr>
            <w:r>
              <w:t>DSCQ</w:t>
            </w:r>
            <w:r>
              <w:rPr>
                <w:spacing w:val="3"/>
              </w:rPr>
              <w:t>20265D521450346</w:t>
            </w:r>
          </w:p>
        </w:tc>
        <w:tc>
          <w:tcPr>
            <w:tcW w:w="1592" w:type="dxa"/>
            <w:tcBorders>
              <w:top w:val="single" w:color="DDDDDD" w:sz="2" w:space="0"/>
              <w:left w:val="single" w:color="DDDDDD" w:sz="2" w:space="0"/>
            </w:tcBorders>
            <w:vAlign w:val="top"/>
          </w:tcPr>
          <w:p w14:paraId="076CB36C">
            <w:pPr>
              <w:pStyle w:val="8"/>
              <w:spacing w:before="100" w:line="190" w:lineRule="auto"/>
              <w:ind w:left="77"/>
            </w:pPr>
            <w:r>
              <w:rPr>
                <w:b/>
                <w:bCs/>
                <w:spacing w:val="5"/>
              </w:rPr>
              <w:t>挂牌价格</w:t>
            </w:r>
          </w:p>
        </w:tc>
        <w:tc>
          <w:tcPr>
            <w:tcW w:w="1201" w:type="dxa"/>
            <w:tcBorders>
              <w:top w:val="single" w:color="DDDDDD" w:sz="2" w:space="0"/>
              <w:bottom w:val="single" w:color="DDDDDD" w:sz="2" w:space="0"/>
              <w:right w:val="single" w:color="DDDDDD" w:sz="2" w:space="0"/>
            </w:tcBorders>
            <w:vAlign w:val="top"/>
          </w:tcPr>
          <w:p w14:paraId="0261537E">
            <w:pPr>
              <w:pStyle w:val="8"/>
              <w:spacing w:before="77" w:line="235" w:lineRule="auto"/>
              <w:ind w:left="86"/>
            </w:pPr>
            <w:r>
              <w:t>5</w:t>
            </w:r>
            <w:r>
              <w:rPr>
                <w:spacing w:val="5"/>
              </w:rPr>
              <w:t xml:space="preserve"> </w:t>
            </w:r>
            <w:r>
              <w:t>万元</w:t>
            </w:r>
          </w:p>
        </w:tc>
      </w:tr>
      <w:tr w14:paraId="704CB05E">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66B2282B">
            <w:pPr>
              <w:pStyle w:val="8"/>
              <w:spacing w:before="101" w:line="190" w:lineRule="auto"/>
              <w:ind w:left="77"/>
            </w:pPr>
            <w:r>
              <w:rPr>
                <w:b/>
                <w:bCs/>
                <w:spacing w:val="5"/>
              </w:rPr>
              <w:t>价格说明</w:t>
            </w:r>
          </w:p>
        </w:tc>
        <w:tc>
          <w:tcPr>
            <w:tcW w:w="6480" w:type="dxa"/>
            <w:gridSpan w:val="3"/>
            <w:tcBorders>
              <w:top w:val="single" w:color="DDDDDD" w:sz="2" w:space="0"/>
              <w:bottom w:val="single" w:color="DDDDDD" w:sz="2" w:space="0"/>
              <w:right w:val="single" w:color="DDDDDD" w:sz="2" w:space="0"/>
            </w:tcBorders>
            <w:vAlign w:val="top"/>
          </w:tcPr>
          <w:p w14:paraId="4C881264">
            <w:pPr>
              <w:pStyle w:val="8"/>
              <w:spacing w:before="101" w:line="190" w:lineRule="auto"/>
              <w:ind w:left="74"/>
            </w:pPr>
            <w:r>
              <w:rPr>
                <w:spacing w:val="5"/>
              </w:rPr>
              <w:t>挂牌价格为含税价格</w:t>
            </w:r>
          </w:p>
        </w:tc>
      </w:tr>
      <w:tr w14:paraId="4FBE54EF">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6D339DCE">
            <w:pPr>
              <w:pStyle w:val="8"/>
              <w:spacing w:before="102" w:line="190" w:lineRule="auto"/>
              <w:ind w:left="77"/>
            </w:pPr>
            <w:r>
              <w:rPr>
                <w:b/>
                <w:bCs/>
                <w:spacing w:val="5"/>
              </w:rPr>
              <w:t>挂牌公告期</w:t>
            </w:r>
          </w:p>
        </w:tc>
        <w:tc>
          <w:tcPr>
            <w:tcW w:w="3687" w:type="dxa"/>
            <w:tcBorders>
              <w:top w:val="single" w:color="DDDDDD" w:sz="2" w:space="0"/>
              <w:bottom w:val="single" w:color="DDDDDD" w:sz="2" w:space="0"/>
              <w:right w:val="single" w:color="DDDDDD" w:sz="2" w:space="0"/>
            </w:tcBorders>
            <w:vAlign w:val="top"/>
          </w:tcPr>
          <w:p w14:paraId="62CA23BC">
            <w:pPr>
              <w:pStyle w:val="8"/>
              <w:spacing w:before="103" w:line="189" w:lineRule="auto"/>
              <w:ind w:left="88"/>
            </w:pPr>
            <w:r>
              <w:rPr>
                <w:spacing w:val="4"/>
              </w:rPr>
              <w:t>自公告之日起5个工作日</w:t>
            </w:r>
          </w:p>
        </w:tc>
        <w:tc>
          <w:tcPr>
            <w:tcW w:w="1592" w:type="dxa"/>
            <w:tcBorders>
              <w:top w:val="single" w:color="DDDDDD" w:sz="2" w:space="0"/>
              <w:left w:val="single" w:color="DDDDDD" w:sz="2" w:space="0"/>
            </w:tcBorders>
            <w:vAlign w:val="top"/>
          </w:tcPr>
          <w:p w14:paraId="616912D5">
            <w:pPr>
              <w:pStyle w:val="8"/>
              <w:spacing w:before="102" w:line="190" w:lineRule="auto"/>
              <w:ind w:left="77"/>
            </w:pPr>
            <w:r>
              <w:rPr>
                <w:b/>
                <w:bCs/>
                <w:spacing w:val="5"/>
              </w:rPr>
              <w:t>挂牌起始日期</w:t>
            </w:r>
          </w:p>
        </w:tc>
        <w:tc>
          <w:tcPr>
            <w:tcW w:w="1201" w:type="dxa"/>
            <w:tcBorders>
              <w:top w:val="single" w:color="DDDDDD" w:sz="2" w:space="0"/>
              <w:bottom w:val="single" w:color="DDDDDD" w:sz="2" w:space="0"/>
              <w:right w:val="single" w:color="DDDDDD" w:sz="2" w:space="0"/>
            </w:tcBorders>
            <w:vAlign w:val="top"/>
          </w:tcPr>
          <w:p w14:paraId="44E99D5C">
            <w:pPr>
              <w:pStyle w:val="8"/>
              <w:spacing w:before="167" w:line="96" w:lineRule="exact"/>
              <w:ind w:left="76"/>
            </w:pPr>
            <w:r>
              <w:rPr>
                <w:rFonts w:hint="eastAsia"/>
                <w:spacing w:val="6"/>
                <w:position w:val="-1"/>
              </w:rPr>
              <w:t>2026-07-17</w:t>
            </w:r>
          </w:p>
        </w:tc>
      </w:tr>
      <w:tr w14:paraId="0D4F589E">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vAlign w:val="top"/>
          </w:tcPr>
          <w:p w14:paraId="1697B2CD">
            <w:pPr>
              <w:pStyle w:val="8"/>
              <w:spacing w:before="103" w:line="190" w:lineRule="auto"/>
              <w:ind w:left="78"/>
            </w:pPr>
            <w:r>
              <w:rPr>
                <w:b/>
                <w:bCs/>
                <w:spacing w:val="5"/>
              </w:rPr>
              <w:t>是否联合转让</w:t>
            </w:r>
          </w:p>
        </w:tc>
        <w:tc>
          <w:tcPr>
            <w:tcW w:w="3687" w:type="dxa"/>
            <w:tcBorders>
              <w:top w:val="single" w:color="DDDDDD" w:sz="2" w:space="0"/>
              <w:bottom w:val="single" w:color="DDDDDD" w:sz="2" w:space="0"/>
              <w:right w:val="single" w:color="DDDDDD" w:sz="2" w:space="0"/>
            </w:tcBorders>
            <w:vAlign w:val="top"/>
          </w:tcPr>
          <w:p w14:paraId="3185D629">
            <w:pPr>
              <w:pStyle w:val="8"/>
              <w:spacing w:before="111" w:line="181" w:lineRule="auto"/>
              <w:ind w:left="75"/>
            </w:pPr>
            <w:r>
              <w:rPr>
                <w:spacing w:val="3"/>
              </w:rPr>
              <w:t>否</w:t>
            </w:r>
          </w:p>
        </w:tc>
        <w:tc>
          <w:tcPr>
            <w:tcW w:w="1592" w:type="dxa"/>
            <w:tcBorders>
              <w:left w:val="single" w:color="DDDDDD" w:sz="2" w:space="0"/>
            </w:tcBorders>
            <w:vAlign w:val="top"/>
          </w:tcPr>
          <w:p w14:paraId="37A25E12">
            <w:pPr>
              <w:pStyle w:val="8"/>
              <w:spacing w:before="103" w:line="190" w:lineRule="auto"/>
              <w:ind w:left="77"/>
            </w:pPr>
            <w:r>
              <w:rPr>
                <w:b/>
                <w:bCs/>
                <w:spacing w:val="5"/>
              </w:rPr>
              <w:t>挂牌截止日期</w:t>
            </w:r>
          </w:p>
        </w:tc>
        <w:tc>
          <w:tcPr>
            <w:tcW w:w="1201" w:type="dxa"/>
            <w:tcBorders>
              <w:top w:val="single" w:color="DDDDDD" w:sz="2" w:space="0"/>
              <w:bottom w:val="single" w:color="DDDDDD" w:sz="2" w:space="0"/>
              <w:right w:val="single" w:color="DDDDDD" w:sz="2" w:space="0"/>
            </w:tcBorders>
            <w:vAlign w:val="top"/>
          </w:tcPr>
          <w:p w14:paraId="310A0116">
            <w:pPr>
              <w:pStyle w:val="8"/>
              <w:spacing w:before="168" w:line="96" w:lineRule="exact"/>
              <w:ind w:left="76"/>
            </w:pPr>
            <w:r>
              <w:rPr>
                <w:rFonts w:hint="eastAsia"/>
                <w:spacing w:val="6"/>
                <w:position w:val="-1"/>
              </w:rPr>
              <w:t>2026-07-23</w:t>
            </w:r>
          </w:p>
        </w:tc>
      </w:tr>
      <w:tr w14:paraId="4395ADEF">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6" w:type="dxa"/>
            <w:vAlign w:val="top"/>
          </w:tcPr>
          <w:p w14:paraId="61C3A5BD">
            <w:pPr>
              <w:pStyle w:val="8"/>
              <w:spacing w:before="103" w:line="191" w:lineRule="auto"/>
              <w:ind w:left="78"/>
            </w:pPr>
            <w:r>
              <w:rPr>
                <w:b/>
                <w:bCs/>
                <w:spacing w:val="5"/>
              </w:rPr>
              <w:t>是否允许联合受让</w:t>
            </w:r>
          </w:p>
        </w:tc>
        <w:tc>
          <w:tcPr>
            <w:tcW w:w="3687" w:type="dxa"/>
            <w:tcBorders>
              <w:top w:val="single" w:color="DDDDDD" w:sz="2" w:space="0"/>
              <w:bottom w:val="single" w:color="DDDDDD" w:sz="2" w:space="0"/>
              <w:right w:val="single" w:color="DDDDDD" w:sz="2" w:space="0"/>
            </w:tcBorders>
            <w:vAlign w:val="top"/>
          </w:tcPr>
          <w:p w14:paraId="66C30D37">
            <w:pPr>
              <w:pStyle w:val="8"/>
              <w:spacing w:before="112" w:line="181" w:lineRule="auto"/>
              <w:ind w:left="75"/>
            </w:pPr>
            <w:r>
              <w:rPr>
                <w:spacing w:val="3"/>
              </w:rPr>
              <w:t>否</w:t>
            </w:r>
          </w:p>
        </w:tc>
        <w:tc>
          <w:tcPr>
            <w:tcW w:w="1592" w:type="dxa"/>
            <w:tcBorders>
              <w:left w:val="single" w:color="DDDDDD" w:sz="2" w:space="0"/>
            </w:tcBorders>
            <w:vAlign w:val="top"/>
          </w:tcPr>
          <w:p w14:paraId="7C4B3DDF">
            <w:pPr>
              <w:pStyle w:val="8"/>
              <w:spacing w:before="105" w:line="189" w:lineRule="auto"/>
              <w:ind w:left="77"/>
            </w:pPr>
            <w:r>
              <w:rPr>
                <w:b/>
                <w:bCs/>
                <w:spacing w:val="5"/>
              </w:rPr>
              <w:t>是否涉及优先权</w:t>
            </w:r>
          </w:p>
        </w:tc>
        <w:tc>
          <w:tcPr>
            <w:tcW w:w="1201" w:type="dxa"/>
            <w:tcBorders>
              <w:top w:val="single" w:color="DDDDDD" w:sz="2" w:space="0"/>
              <w:bottom w:val="single" w:color="DDDDDD" w:sz="2" w:space="0"/>
              <w:right w:val="single" w:color="DDDDDD" w:sz="2" w:space="0"/>
            </w:tcBorders>
            <w:vAlign w:val="top"/>
          </w:tcPr>
          <w:p w14:paraId="440FE87E">
            <w:pPr>
              <w:pStyle w:val="8"/>
              <w:spacing w:before="106" w:line="188" w:lineRule="auto"/>
              <w:ind w:left="76"/>
            </w:pPr>
            <w:r>
              <w:rPr>
                <w:spacing w:val="5"/>
              </w:rPr>
              <w:t>不涉及</w:t>
            </w:r>
          </w:p>
        </w:tc>
      </w:tr>
    </w:tbl>
    <w:p w14:paraId="5BA8057A">
      <w:pPr>
        <w:spacing w:line="180" w:lineRule="exact"/>
      </w:pPr>
    </w:p>
    <w:tbl>
      <w:tblPr>
        <w:tblStyle w:val="7"/>
        <w:tblW w:w="8077"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7"/>
        <w:gridCol w:w="6480"/>
      </w:tblGrid>
      <w:tr w14:paraId="25E3771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86" w:hRule="atLeast"/>
        </w:trPr>
        <w:tc>
          <w:tcPr>
            <w:tcW w:w="8077" w:type="dxa"/>
            <w:gridSpan w:val="2"/>
            <w:vAlign w:val="top"/>
          </w:tcPr>
          <w:p w14:paraId="42AD34C7">
            <w:pPr>
              <w:pStyle w:val="8"/>
              <w:spacing w:before="108" w:line="185" w:lineRule="auto"/>
              <w:ind w:left="80"/>
              <w:rPr>
                <w:sz w:val="16"/>
                <w:szCs w:val="16"/>
              </w:rPr>
            </w:pPr>
            <w:r>
              <w:rPr>
                <w:b/>
                <w:bCs/>
                <w:spacing w:val="1"/>
                <w:sz w:val="16"/>
                <w:szCs w:val="16"/>
              </w:rPr>
              <w:t>一、标的基本信息</w:t>
            </w:r>
          </w:p>
        </w:tc>
      </w:tr>
      <w:tr w14:paraId="536E2C31">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10860" w:hRule="atLeast"/>
        </w:trPr>
        <w:tc>
          <w:tcPr>
            <w:tcW w:w="1597" w:type="dxa"/>
            <w:tcBorders>
              <w:bottom w:val="nil"/>
            </w:tcBorders>
            <w:vAlign w:val="top"/>
          </w:tcPr>
          <w:p w14:paraId="03AE073E">
            <w:pPr>
              <w:spacing w:line="245" w:lineRule="auto"/>
              <w:rPr>
                <w:rFonts w:ascii="Arial"/>
                <w:sz w:val="21"/>
              </w:rPr>
            </w:pPr>
          </w:p>
          <w:p w14:paraId="6A2DA39B">
            <w:pPr>
              <w:spacing w:line="245" w:lineRule="auto"/>
              <w:rPr>
                <w:rFonts w:ascii="Arial"/>
                <w:sz w:val="21"/>
              </w:rPr>
            </w:pPr>
          </w:p>
          <w:p w14:paraId="5C926CD4">
            <w:pPr>
              <w:spacing w:line="245" w:lineRule="auto"/>
              <w:rPr>
                <w:rFonts w:ascii="Arial"/>
                <w:sz w:val="21"/>
              </w:rPr>
            </w:pPr>
          </w:p>
          <w:p w14:paraId="6F915568">
            <w:pPr>
              <w:spacing w:line="245" w:lineRule="auto"/>
              <w:rPr>
                <w:rFonts w:ascii="Arial"/>
                <w:sz w:val="21"/>
              </w:rPr>
            </w:pPr>
          </w:p>
          <w:p w14:paraId="2C9132C4">
            <w:pPr>
              <w:spacing w:line="245" w:lineRule="auto"/>
              <w:rPr>
                <w:rFonts w:ascii="Arial"/>
                <w:sz w:val="21"/>
              </w:rPr>
            </w:pPr>
          </w:p>
          <w:p w14:paraId="5F1C38C5">
            <w:pPr>
              <w:spacing w:line="245" w:lineRule="auto"/>
              <w:rPr>
                <w:rFonts w:ascii="Arial"/>
                <w:sz w:val="21"/>
              </w:rPr>
            </w:pPr>
          </w:p>
          <w:p w14:paraId="2DE64D01">
            <w:pPr>
              <w:spacing w:line="245" w:lineRule="auto"/>
              <w:rPr>
                <w:rFonts w:ascii="Arial"/>
                <w:sz w:val="21"/>
              </w:rPr>
            </w:pPr>
          </w:p>
          <w:p w14:paraId="5F776D3B">
            <w:pPr>
              <w:spacing w:line="245" w:lineRule="auto"/>
              <w:rPr>
                <w:rFonts w:ascii="Arial"/>
                <w:sz w:val="21"/>
              </w:rPr>
            </w:pPr>
          </w:p>
          <w:p w14:paraId="02954F6C">
            <w:pPr>
              <w:spacing w:line="245" w:lineRule="auto"/>
              <w:rPr>
                <w:rFonts w:ascii="Arial"/>
                <w:sz w:val="21"/>
              </w:rPr>
            </w:pPr>
          </w:p>
          <w:p w14:paraId="059C8324">
            <w:pPr>
              <w:spacing w:line="245" w:lineRule="auto"/>
              <w:rPr>
                <w:rFonts w:ascii="Arial"/>
                <w:sz w:val="21"/>
              </w:rPr>
            </w:pPr>
          </w:p>
          <w:p w14:paraId="0804CFD6">
            <w:pPr>
              <w:spacing w:line="245" w:lineRule="auto"/>
              <w:rPr>
                <w:rFonts w:ascii="Arial"/>
                <w:sz w:val="21"/>
              </w:rPr>
            </w:pPr>
          </w:p>
          <w:p w14:paraId="5A59AA67">
            <w:pPr>
              <w:spacing w:line="245" w:lineRule="auto"/>
              <w:rPr>
                <w:rFonts w:ascii="Arial"/>
                <w:sz w:val="21"/>
              </w:rPr>
            </w:pPr>
          </w:p>
          <w:p w14:paraId="634A8888">
            <w:pPr>
              <w:spacing w:line="245" w:lineRule="auto"/>
              <w:rPr>
                <w:rFonts w:ascii="Arial"/>
                <w:sz w:val="21"/>
              </w:rPr>
            </w:pPr>
          </w:p>
          <w:p w14:paraId="504133A7">
            <w:pPr>
              <w:spacing w:line="245" w:lineRule="auto"/>
              <w:rPr>
                <w:rFonts w:ascii="Arial"/>
                <w:sz w:val="21"/>
              </w:rPr>
            </w:pPr>
          </w:p>
          <w:p w14:paraId="1D443419">
            <w:pPr>
              <w:spacing w:line="245" w:lineRule="auto"/>
              <w:rPr>
                <w:rFonts w:ascii="Arial"/>
                <w:sz w:val="21"/>
              </w:rPr>
            </w:pPr>
          </w:p>
          <w:p w14:paraId="55703955">
            <w:pPr>
              <w:spacing w:line="245" w:lineRule="auto"/>
              <w:rPr>
                <w:rFonts w:ascii="Arial"/>
                <w:sz w:val="21"/>
              </w:rPr>
            </w:pPr>
          </w:p>
          <w:p w14:paraId="1AF9AC95">
            <w:pPr>
              <w:spacing w:line="245" w:lineRule="auto"/>
              <w:rPr>
                <w:rFonts w:ascii="Arial"/>
                <w:sz w:val="21"/>
              </w:rPr>
            </w:pPr>
          </w:p>
          <w:p w14:paraId="1F67C453">
            <w:pPr>
              <w:spacing w:line="245" w:lineRule="auto"/>
              <w:rPr>
                <w:rFonts w:ascii="Arial"/>
                <w:sz w:val="21"/>
              </w:rPr>
            </w:pPr>
          </w:p>
          <w:p w14:paraId="534EBFCF">
            <w:pPr>
              <w:spacing w:line="245" w:lineRule="auto"/>
              <w:rPr>
                <w:rFonts w:ascii="Arial"/>
                <w:sz w:val="21"/>
              </w:rPr>
            </w:pPr>
          </w:p>
          <w:p w14:paraId="1F1AD865">
            <w:pPr>
              <w:spacing w:line="245" w:lineRule="auto"/>
              <w:rPr>
                <w:rFonts w:ascii="Arial"/>
                <w:sz w:val="21"/>
              </w:rPr>
            </w:pPr>
          </w:p>
          <w:p w14:paraId="5823CBE1">
            <w:pPr>
              <w:spacing w:line="245" w:lineRule="auto"/>
              <w:rPr>
                <w:rFonts w:ascii="Arial"/>
                <w:sz w:val="21"/>
              </w:rPr>
            </w:pPr>
          </w:p>
          <w:p w14:paraId="1BEB100C">
            <w:pPr>
              <w:spacing w:line="245" w:lineRule="auto"/>
              <w:rPr>
                <w:rFonts w:ascii="Arial"/>
                <w:sz w:val="21"/>
              </w:rPr>
            </w:pPr>
          </w:p>
          <w:p w14:paraId="60DBF729">
            <w:pPr>
              <w:spacing w:line="245" w:lineRule="auto"/>
              <w:rPr>
                <w:rFonts w:ascii="Arial"/>
                <w:sz w:val="21"/>
              </w:rPr>
            </w:pPr>
          </w:p>
          <w:p w14:paraId="74C7FE04">
            <w:pPr>
              <w:spacing w:line="245" w:lineRule="auto"/>
              <w:rPr>
                <w:rFonts w:ascii="Arial"/>
                <w:sz w:val="21"/>
              </w:rPr>
            </w:pPr>
          </w:p>
          <w:p w14:paraId="595B971F">
            <w:pPr>
              <w:spacing w:line="246" w:lineRule="auto"/>
              <w:rPr>
                <w:rFonts w:ascii="Arial"/>
                <w:sz w:val="21"/>
              </w:rPr>
            </w:pPr>
          </w:p>
          <w:p w14:paraId="57E6F7E9">
            <w:pPr>
              <w:spacing w:line="246" w:lineRule="auto"/>
              <w:rPr>
                <w:rFonts w:ascii="Arial"/>
                <w:sz w:val="21"/>
              </w:rPr>
            </w:pPr>
          </w:p>
          <w:p w14:paraId="52430556">
            <w:pPr>
              <w:spacing w:line="246" w:lineRule="auto"/>
              <w:rPr>
                <w:rFonts w:ascii="Arial"/>
                <w:sz w:val="21"/>
              </w:rPr>
            </w:pPr>
          </w:p>
          <w:p w14:paraId="3D9CDC83">
            <w:pPr>
              <w:spacing w:line="246" w:lineRule="auto"/>
              <w:rPr>
                <w:rFonts w:ascii="Arial"/>
                <w:sz w:val="21"/>
              </w:rPr>
            </w:pPr>
          </w:p>
          <w:p w14:paraId="6766DD8F">
            <w:pPr>
              <w:pStyle w:val="8"/>
              <w:spacing w:before="51" w:line="190" w:lineRule="auto"/>
              <w:ind w:left="77"/>
            </w:pPr>
            <w:r>
              <w:rPr>
                <w:b/>
                <w:bCs/>
                <w:spacing w:val="5"/>
              </w:rPr>
              <w:t>标的资产概况</w:t>
            </w:r>
          </w:p>
        </w:tc>
        <w:tc>
          <w:tcPr>
            <w:tcW w:w="6480" w:type="dxa"/>
            <w:tcBorders>
              <w:bottom w:val="nil"/>
              <w:right w:val="single" w:color="DDDDDD" w:sz="2" w:space="0"/>
            </w:tcBorders>
            <w:vAlign w:val="top"/>
          </w:tcPr>
          <w:p w14:paraId="3E935957">
            <w:pPr>
              <w:pStyle w:val="8"/>
              <w:spacing w:before="117" w:line="190" w:lineRule="auto"/>
              <w:ind w:left="454"/>
            </w:pPr>
            <w:r>
              <w:rPr>
                <w:b/>
                <w:bCs/>
                <w:spacing w:val="5"/>
              </w:rPr>
              <w:t>一、项目简介</w:t>
            </w:r>
          </w:p>
          <w:p w14:paraId="1FC26F20">
            <w:pPr>
              <w:pStyle w:val="8"/>
              <w:spacing w:before="203" w:line="194" w:lineRule="auto"/>
              <w:ind w:left="443"/>
              <w:rPr>
                <w:sz w:val="10"/>
                <w:szCs w:val="10"/>
              </w:rPr>
            </w:pPr>
            <w:r>
              <w:rPr>
                <w:b/>
                <w:bCs/>
                <w:spacing w:val="4"/>
                <w:sz w:val="10"/>
                <w:szCs w:val="10"/>
              </w:rPr>
              <w:t>1、转让标的：</w:t>
            </w:r>
            <w:r>
              <w:rPr>
                <w:b/>
                <w:bCs/>
                <w:spacing w:val="19"/>
                <w:w w:val="102"/>
                <w:sz w:val="10"/>
                <w:szCs w:val="10"/>
              </w:rPr>
              <w:t xml:space="preserve"> </w:t>
            </w:r>
            <w:r>
              <w:rPr>
                <w:spacing w:val="4"/>
                <w:sz w:val="10"/>
                <w:szCs w:val="10"/>
              </w:rPr>
              <w:t>一批废橡胶皮带及橡胶制品转让。</w:t>
            </w:r>
          </w:p>
          <w:p w14:paraId="7C8A9D41">
            <w:pPr>
              <w:pStyle w:val="8"/>
              <w:spacing w:before="25" w:line="191" w:lineRule="auto"/>
              <w:ind w:left="475"/>
            </w:pPr>
            <w:r>
              <w:rPr>
                <w:b/>
                <w:bCs/>
                <w:spacing w:val="2"/>
              </w:rPr>
              <w:t>2、挂牌价：</w:t>
            </w:r>
            <w:r>
              <w:rPr>
                <w:b/>
                <w:bCs/>
                <w:spacing w:val="-6"/>
              </w:rPr>
              <w:t xml:space="preserve"> </w:t>
            </w:r>
            <w:r>
              <w:rPr>
                <w:spacing w:val="2"/>
              </w:rPr>
              <w:t>人民币50000元（含税）。</w:t>
            </w:r>
          </w:p>
          <w:p w14:paraId="792B9D88">
            <w:pPr>
              <w:pStyle w:val="8"/>
              <w:spacing w:before="17" w:line="179" w:lineRule="auto"/>
              <w:ind w:left="478"/>
            </w:pPr>
            <w:r>
              <w:rPr>
                <w:b/>
                <w:bCs/>
                <w:spacing w:val="3"/>
              </w:rPr>
              <w:t>3、基本情况及风险提示：</w:t>
            </w:r>
          </w:p>
          <w:p w14:paraId="4CA9ADA1">
            <w:pPr>
              <w:pStyle w:val="8"/>
              <w:spacing w:line="213" w:lineRule="auto"/>
              <w:ind w:left="471"/>
            </w:pPr>
            <w:r>
              <w:rPr>
                <w:b/>
                <w:bCs/>
                <w:spacing w:val="3"/>
              </w:rPr>
              <w:t>（1）转让标的基本情况</w:t>
            </w:r>
          </w:p>
          <w:p w14:paraId="38C472FD">
            <w:pPr>
              <w:pStyle w:val="8"/>
              <w:spacing w:before="1" w:line="216" w:lineRule="auto"/>
              <w:ind w:left="90" w:right="147" w:firstLine="364"/>
            </w:pPr>
            <w:r>
              <w:rPr>
                <w:spacing w:val="6"/>
              </w:rPr>
              <w:t>①转让标的为电厂机组输煤系统及码头防护设施检</w:t>
            </w:r>
            <w:r>
              <w:rPr>
                <w:spacing w:val="5"/>
              </w:rPr>
              <w:t>修后产生的废橡胶皮带及橡胶制品（废物代码900-006-</w:t>
            </w:r>
            <w:r>
              <w:t xml:space="preserve"> </w:t>
            </w:r>
            <w:r>
              <w:rPr>
                <w:spacing w:val="6"/>
              </w:rPr>
              <w:t>S17），重量约为100吨，转让标的实际重量以转让方过磅磅单的重量为准</w:t>
            </w:r>
            <w:r>
              <w:rPr>
                <w:spacing w:val="5"/>
              </w:rPr>
              <w:t>，作为最终计算总成交价款的依据（调整后交易单价=（整体成交价/50000元）×500元/吨，整体交易金额=调整后交易单价×实物重量</w:t>
            </w:r>
            <w:r>
              <w:rPr>
                <w:spacing w:val="14"/>
              </w:rPr>
              <w:t>），</w:t>
            </w:r>
            <w:r>
              <w:rPr>
                <w:spacing w:val="5"/>
              </w:rPr>
              <w:t>受让方对此</w:t>
            </w:r>
            <w:r>
              <w:rPr>
                <w:spacing w:val="1"/>
              </w:rPr>
              <w:t>不得有异议。</w:t>
            </w:r>
          </w:p>
          <w:p w14:paraId="32AEDDA5">
            <w:pPr>
              <w:pStyle w:val="8"/>
              <w:spacing w:before="1" w:line="194" w:lineRule="auto"/>
              <w:ind w:left="91" w:right="161" w:firstLine="363"/>
            </w:pPr>
            <w:r>
              <w:rPr>
                <w:spacing w:val="6"/>
              </w:rPr>
              <w:t>②转让标的存放地点: 福建漳州闽投华阳发电有限公司漳州后石电厂（福</w:t>
            </w:r>
            <w:r>
              <w:rPr>
                <w:spacing w:val="5"/>
              </w:rPr>
              <w:t>建省漳州市龙海区隆教畲族乡白坑</w:t>
            </w:r>
            <w:r>
              <w:rPr>
                <w:spacing w:val="2"/>
              </w:rPr>
              <w:t>村陈厝前46号）。</w:t>
            </w:r>
          </w:p>
          <w:p w14:paraId="6E49C136">
            <w:pPr>
              <w:pStyle w:val="8"/>
              <w:spacing w:before="1" w:line="234" w:lineRule="auto"/>
              <w:ind w:left="471"/>
            </w:pPr>
            <w:r>
              <w:rPr>
                <w:b/>
                <w:bCs/>
                <w:spacing w:val="2"/>
              </w:rPr>
              <w:t>（2）风险提示</w:t>
            </w:r>
          </w:p>
          <w:p w14:paraId="1D80E75D">
            <w:pPr>
              <w:pStyle w:val="8"/>
              <w:spacing w:before="4" w:line="210" w:lineRule="auto"/>
              <w:ind w:left="91" w:right="106" w:firstLine="359"/>
            </w:pPr>
            <w:r>
              <w:rPr>
                <w:spacing w:val="6"/>
              </w:rPr>
              <w:t>①转让标的品质和状况以转让标的现场实物为准，转让方与组织方对标的品质和状况不作保证</w:t>
            </w:r>
            <w:r>
              <w:rPr>
                <w:spacing w:val="5"/>
              </w:rPr>
              <w:t>，由竞买人自</w:t>
            </w:r>
            <w:r>
              <w:rPr>
                <w:spacing w:val="6"/>
              </w:rPr>
              <w:t>行勘查评估。若在看样期至标的移交日期间现场发生变化，最终解释权归转让方所有，组织方不对现场状</w:t>
            </w:r>
            <w:r>
              <w:rPr>
                <w:spacing w:val="5"/>
              </w:rPr>
              <w:t>况进行</w:t>
            </w:r>
            <w:r>
              <w:rPr>
                <w:spacing w:val="4"/>
              </w:rPr>
              <w:t>保证及现场状况变化解释，不承担任何责任。</w:t>
            </w:r>
          </w:p>
          <w:p w14:paraId="5F70741D">
            <w:pPr>
              <w:pStyle w:val="8"/>
              <w:spacing w:line="210" w:lineRule="auto"/>
              <w:ind w:left="92" w:right="106" w:firstLine="358"/>
            </w:pPr>
            <w:r>
              <w:rPr>
                <w:spacing w:val="6"/>
              </w:rPr>
              <w:t>②竞买人一旦报名缴纳竞价保证金即视为对标的现状及竞买规则充分了解并自愿承担对潜在风</w:t>
            </w:r>
            <w:r>
              <w:rPr>
                <w:spacing w:val="5"/>
              </w:rPr>
              <w:t>险估计不足引起的一切责任和后果，并愿对自身参加报价的行为负完全</w:t>
            </w:r>
            <w:r>
              <w:rPr>
                <w:spacing w:val="4"/>
              </w:rPr>
              <w:t>责任。</w:t>
            </w:r>
          </w:p>
          <w:p w14:paraId="36A4917B">
            <w:pPr>
              <w:pStyle w:val="8"/>
              <w:spacing w:line="182" w:lineRule="auto"/>
              <w:ind w:left="453"/>
            </w:pPr>
            <w:r>
              <w:rPr>
                <w:b/>
                <w:bCs/>
                <w:spacing w:val="4"/>
              </w:rPr>
              <w:t>4、竞买人应具备的基本条件：</w:t>
            </w:r>
          </w:p>
          <w:p w14:paraId="1CDD3C7A">
            <w:pPr>
              <w:pStyle w:val="8"/>
              <w:spacing w:before="1" w:line="209" w:lineRule="auto"/>
              <w:ind w:left="468"/>
            </w:pPr>
            <w:r>
              <w:rPr>
                <w:spacing w:val="5"/>
              </w:rPr>
              <w:t>（1）合法成立并有效存续的法人、非法人组织</w:t>
            </w:r>
            <w:r>
              <w:rPr>
                <w:spacing w:val="4"/>
              </w:rPr>
              <w:t>或具有完全民事行为能力的自然人。</w:t>
            </w:r>
          </w:p>
          <w:p w14:paraId="7FF360C8">
            <w:pPr>
              <w:pStyle w:val="8"/>
              <w:spacing w:before="2" w:line="209" w:lineRule="auto"/>
              <w:ind w:left="91" w:right="105" w:firstLine="377"/>
            </w:pPr>
            <w:r>
              <w:rPr>
                <w:spacing w:val="6"/>
              </w:rPr>
              <w:t>（2）未被列入法院失信被执行人名单【报名截</w:t>
            </w:r>
            <w:r>
              <w:rPr>
                <w:spacing w:val="5"/>
              </w:rPr>
              <w:t>止日在福建省失信被执行人联合惩戒平台查询情况竞买人不</w:t>
            </w:r>
            <w:r>
              <w:rPr>
                <w:spacing w:val="6"/>
              </w:rPr>
              <w:t>存在失信记录；且报名截止日在中国执行信息公开网（</w:t>
            </w:r>
            <w:r>
              <w:rPr>
                <w:spacing w:val="-11"/>
              </w:rPr>
              <w:t xml:space="preserve"> </w:t>
            </w:r>
            <w:r>
              <w:fldChar w:fldCharType="begin"/>
            </w:r>
            <w:r>
              <w:instrText xml:space="preserve"> HYPERLINK "http://zxgk.court.gov.cn/" </w:instrText>
            </w:r>
            <w:r>
              <w:fldChar w:fldCharType="separate"/>
            </w:r>
            <w:r>
              <w:t>http</w:t>
            </w:r>
            <w:r>
              <w:rPr>
                <w:spacing w:val="6"/>
              </w:rPr>
              <w:t>://</w:t>
            </w:r>
            <w:r>
              <w:t>zxgk</w:t>
            </w:r>
            <w:r>
              <w:rPr>
                <w:spacing w:val="6"/>
              </w:rPr>
              <w:t>.</w:t>
            </w:r>
            <w:r>
              <w:t>court</w:t>
            </w:r>
            <w:r>
              <w:rPr>
                <w:spacing w:val="6"/>
              </w:rPr>
              <w:t>.</w:t>
            </w:r>
            <w:r>
              <w:t>gov</w:t>
            </w:r>
            <w:r>
              <w:rPr>
                <w:spacing w:val="6"/>
              </w:rPr>
              <w:t>.</w:t>
            </w:r>
            <w:r>
              <w:t>cn</w:t>
            </w:r>
            <w:r>
              <w:rPr>
                <w:spacing w:val="6"/>
              </w:rPr>
              <w:t>/</w:t>
            </w:r>
            <w:r>
              <w:rPr>
                <w:spacing w:val="6"/>
              </w:rPr>
              <w:fldChar w:fldCharType="end"/>
            </w:r>
            <w:r>
              <w:rPr>
                <w:spacing w:val="6"/>
              </w:rPr>
              <w:t>）失信被执行人查询没有找到竞</w:t>
            </w:r>
            <w:r>
              <w:rPr>
                <w:spacing w:val="2"/>
              </w:rPr>
              <w:t>买人相关的结果】。</w:t>
            </w:r>
          </w:p>
          <w:p w14:paraId="28F42605">
            <w:pPr>
              <w:pStyle w:val="8"/>
              <w:spacing w:before="1" w:line="209" w:lineRule="auto"/>
              <w:ind w:left="468"/>
            </w:pPr>
            <w:r>
              <w:rPr>
                <w:spacing w:val="3"/>
              </w:rPr>
              <w:t>（3）符合国家法律、行政法规规定的其他条件。</w:t>
            </w:r>
          </w:p>
          <w:p w14:paraId="5CEAF2E5">
            <w:pPr>
              <w:pStyle w:val="8"/>
              <w:spacing w:before="1" w:line="229" w:lineRule="auto"/>
              <w:ind w:left="468"/>
            </w:pPr>
            <w:r>
              <w:rPr>
                <w:spacing w:val="1"/>
              </w:rPr>
              <w:t>（4）</w:t>
            </w:r>
            <w:r>
              <w:rPr>
                <w:spacing w:val="-9"/>
              </w:rPr>
              <w:t xml:space="preserve"> </w:t>
            </w:r>
            <w:r>
              <w:rPr>
                <w:spacing w:val="1"/>
              </w:rPr>
              <w:t>竞价保证金人民币1.5万元。</w:t>
            </w:r>
          </w:p>
          <w:p w14:paraId="14079369">
            <w:pPr>
              <w:pStyle w:val="8"/>
              <w:spacing w:before="6" w:line="182" w:lineRule="auto"/>
              <w:ind w:left="461"/>
            </w:pPr>
            <w:r>
              <w:rPr>
                <w:b/>
                <w:bCs/>
                <w:spacing w:val="4"/>
              </w:rPr>
              <w:t>5、竞买人（受让方）应接受的交易条件：</w:t>
            </w:r>
          </w:p>
          <w:p w14:paraId="3963646D">
            <w:pPr>
              <w:pStyle w:val="8"/>
              <w:spacing w:before="2" w:line="209" w:lineRule="auto"/>
              <w:ind w:left="100" w:right="263" w:firstLine="368"/>
            </w:pPr>
            <w:r>
              <w:rPr>
                <w:spacing w:val="5"/>
              </w:rPr>
              <w:t>（1）转、受让双方须在转让标的成交后10个工作日内签订《资产转让合同》。受让方须在《资产转让合</w:t>
            </w:r>
            <w:r>
              <w:rPr>
                <w:spacing w:val="4"/>
              </w:rPr>
              <w:t>同》生效之日起5个工作日内一次性付清全部转让价款。</w:t>
            </w:r>
          </w:p>
          <w:p w14:paraId="3CB2C540">
            <w:pPr>
              <w:pStyle w:val="8"/>
              <w:spacing w:before="5" w:line="209" w:lineRule="auto"/>
              <w:ind w:left="91" w:right="137" w:firstLine="376"/>
            </w:pPr>
            <w:r>
              <w:rPr>
                <w:spacing w:val="5"/>
              </w:rPr>
              <w:t>（2）自受让方按规定将成交总价款转入福建省产权交易中心有限公司指定帐户起2个月内完成资产转让交</w:t>
            </w:r>
            <w:r>
              <w:rPr>
                <w:spacing w:val="6"/>
              </w:rPr>
              <w:t>割手续，资产转让交割工作在转让方现场由转、受让双方共同进行。受让方完成所有标的物运离出厂后，</w:t>
            </w:r>
            <w:r>
              <w:rPr>
                <w:spacing w:val="5"/>
              </w:rPr>
              <w:t>双方应</w:t>
            </w:r>
            <w:r>
              <w:rPr>
                <w:spacing w:val="6"/>
              </w:rPr>
              <w:t>于5个工作日内共同签署《交割完毕反馈函》；受让方无正当理由拒绝签署的，视为交割完成，转让</w:t>
            </w:r>
            <w:r>
              <w:rPr>
                <w:spacing w:val="5"/>
              </w:rPr>
              <w:t>方有权单方出</w:t>
            </w:r>
            <w:r>
              <w:rPr>
                <w:spacing w:val="6"/>
              </w:rPr>
              <w:t>具确认文件并通知福建省产权交易中心有限公司划转成交总价。《交割完毕反馈函》签署前，已运离转让</w:t>
            </w:r>
            <w:r>
              <w:rPr>
                <w:spacing w:val="5"/>
              </w:rPr>
              <w:t>方厂区</w:t>
            </w:r>
            <w:r>
              <w:rPr>
                <w:spacing w:val="6"/>
              </w:rPr>
              <w:t>的标的物保管责任由受让方承担，未运离转让方厂区的标的物保管责任由转让方承担，但因受让方操作或</w:t>
            </w:r>
            <w:r>
              <w:rPr>
                <w:spacing w:val="5"/>
              </w:rPr>
              <w:t>装运行</w:t>
            </w:r>
            <w:r>
              <w:rPr>
                <w:spacing w:val="6"/>
              </w:rPr>
              <w:t>为导致的损失由受让方承担。转让方负责配合受让方办理废橡胶皮带及橡胶制品出厂手续，受让方对运离</w:t>
            </w:r>
            <w:r>
              <w:rPr>
                <w:spacing w:val="5"/>
              </w:rPr>
              <w:t>过程的</w:t>
            </w:r>
            <w:r>
              <w:rPr>
                <w:spacing w:val="3"/>
              </w:rPr>
              <w:t>装车运输安全负全责。</w:t>
            </w:r>
          </w:p>
          <w:p w14:paraId="41B84645">
            <w:pPr>
              <w:pStyle w:val="8"/>
              <w:spacing w:line="209" w:lineRule="auto"/>
              <w:ind w:left="468"/>
            </w:pPr>
            <w:r>
              <w:rPr>
                <w:spacing w:val="2"/>
              </w:rPr>
              <w:t>（3）本项目不接受联合体受让。</w:t>
            </w:r>
          </w:p>
          <w:p w14:paraId="6396E606">
            <w:pPr>
              <w:pStyle w:val="8"/>
              <w:spacing w:before="1" w:line="229" w:lineRule="auto"/>
              <w:ind w:left="468"/>
            </w:pPr>
            <w:r>
              <w:rPr>
                <w:spacing w:val="4"/>
              </w:rPr>
              <w:t>（4）项目具体技术质量要求</w:t>
            </w:r>
          </w:p>
          <w:p w14:paraId="7B673F80">
            <w:pPr>
              <w:pStyle w:val="8"/>
              <w:spacing w:before="6" w:line="210" w:lineRule="auto"/>
              <w:ind w:left="91" w:right="106" w:firstLine="359"/>
            </w:pPr>
            <w:r>
              <w:rPr>
                <w:spacing w:val="6"/>
              </w:rPr>
              <w:t>①受让方配置的人员资质、经验应与其岗位相当并持有相应的合格有效证书；人员进厂时需提</w:t>
            </w:r>
            <w:r>
              <w:rPr>
                <w:spacing w:val="5"/>
              </w:rPr>
              <w:t>供相关证书供</w:t>
            </w:r>
            <w:r>
              <w:rPr>
                <w:spacing w:val="1"/>
              </w:rPr>
              <w:t>转让方确认。</w:t>
            </w:r>
          </w:p>
          <w:p w14:paraId="1DC1D74F">
            <w:pPr>
              <w:pStyle w:val="8"/>
              <w:spacing w:before="1" w:line="209" w:lineRule="auto"/>
              <w:ind w:left="100" w:right="106" w:firstLine="350"/>
            </w:pPr>
            <w:r>
              <w:rPr>
                <w:spacing w:val="6"/>
              </w:rPr>
              <w:t>②受让方应以转让方要求收集频率、时间及收集路线，于转让方厂址内指定之场所清运标的物</w:t>
            </w:r>
            <w:r>
              <w:rPr>
                <w:spacing w:val="5"/>
              </w:rPr>
              <w:t>，未经转让方</w:t>
            </w:r>
            <w:r>
              <w:rPr>
                <w:spacing w:val="3"/>
              </w:rPr>
              <w:t>同意，受让方不得擅自变更。</w:t>
            </w:r>
          </w:p>
          <w:p w14:paraId="3D74E16A">
            <w:pPr>
              <w:pStyle w:val="8"/>
              <w:spacing w:before="1" w:line="190" w:lineRule="auto"/>
              <w:ind w:left="451"/>
            </w:pPr>
            <w:r>
              <w:rPr>
                <w:spacing w:val="5"/>
              </w:rPr>
              <w:t>③受让方人员及运输车辆进出转让方厂区，须遵守转让方门禁管制规定，并不得逾越未经许可之作业区域。</w:t>
            </w:r>
          </w:p>
          <w:p w14:paraId="234FE660">
            <w:pPr>
              <w:pStyle w:val="8"/>
              <w:spacing w:before="16" w:line="191" w:lineRule="auto"/>
              <w:ind w:left="451"/>
            </w:pPr>
            <w:r>
              <w:rPr>
                <w:spacing w:val="5"/>
              </w:rPr>
              <w:t>④受让方收集妥标的物后，应将转让方标的物存放场所环境清理干</w:t>
            </w:r>
            <w:r>
              <w:rPr>
                <w:spacing w:val="4"/>
              </w:rPr>
              <w:t>净。</w:t>
            </w:r>
          </w:p>
          <w:p w14:paraId="673CE654">
            <w:pPr>
              <w:pStyle w:val="8"/>
              <w:spacing w:before="16" w:line="210" w:lineRule="auto"/>
              <w:ind w:left="91" w:right="106" w:firstLine="359"/>
            </w:pPr>
            <w:r>
              <w:rPr>
                <w:spacing w:val="6"/>
              </w:rPr>
              <w:t>⑤受让方运输车辆于离开转让方标的物存放场所前，车身、车轮应清理干净，标的物装载时不</w:t>
            </w:r>
            <w:r>
              <w:rPr>
                <w:spacing w:val="5"/>
              </w:rPr>
              <w:t>可超过车体侧</w:t>
            </w:r>
            <w:r>
              <w:rPr>
                <w:spacing w:val="6"/>
              </w:rPr>
              <w:t>板高度及超载重量，且加覆盖帆布罩或塑料衬垫并固定绑紧，运输处置过程中不得发生飞散、溅落、溢漏</w:t>
            </w:r>
            <w:r>
              <w:rPr>
                <w:spacing w:val="5"/>
              </w:rPr>
              <w:t>、恶臭</w:t>
            </w:r>
            <w:r>
              <w:rPr>
                <w:spacing w:val="3"/>
              </w:rPr>
              <w:t>扩散等污染环境之情形。</w:t>
            </w:r>
          </w:p>
          <w:p w14:paraId="5A9AC9FE">
            <w:pPr>
              <w:pStyle w:val="8"/>
              <w:spacing w:line="196" w:lineRule="auto"/>
              <w:ind w:left="91" w:right="232" w:firstLine="359"/>
            </w:pPr>
            <w:r>
              <w:rPr>
                <w:spacing w:val="6"/>
              </w:rPr>
              <w:t>⑥标的物运出转让方厂区大门责任归属受让方，于收集、运输、利用、处置过程如违反法令</w:t>
            </w:r>
            <w:r>
              <w:rPr>
                <w:spacing w:val="5"/>
              </w:rPr>
              <w:t>规定、合同约</w:t>
            </w:r>
            <w:r>
              <w:rPr>
                <w:spacing w:val="3"/>
              </w:rPr>
              <w:t>定，受让方须负全部责任。</w:t>
            </w:r>
          </w:p>
          <w:p w14:paraId="2901BCEA">
            <w:pPr>
              <w:pStyle w:val="8"/>
              <w:spacing w:before="1" w:line="229" w:lineRule="auto"/>
              <w:ind w:left="468"/>
            </w:pPr>
            <w:r>
              <w:rPr>
                <w:spacing w:val="4"/>
              </w:rPr>
              <w:t>（5）项目安全规定及其他要求</w:t>
            </w:r>
          </w:p>
          <w:p w14:paraId="2F0ECD1E">
            <w:pPr>
              <w:pStyle w:val="8"/>
              <w:spacing w:before="5" w:line="210" w:lineRule="auto"/>
              <w:ind w:left="91" w:right="106" w:firstLine="359"/>
            </w:pPr>
            <w:r>
              <w:rPr>
                <w:spacing w:val="6"/>
              </w:rPr>
              <w:t>①受让方工作人员的保险及安全卫生法令规定事项，均由受让方负责办理，并于工作期间由受</w:t>
            </w:r>
            <w:r>
              <w:rPr>
                <w:spacing w:val="5"/>
              </w:rPr>
              <w:t>让方各自管理</w:t>
            </w:r>
            <w:r>
              <w:rPr>
                <w:spacing w:val="6"/>
              </w:rPr>
              <w:t>及负责，受让方应加强管理，确保没有任何意外伤亡的事件发生。如有则属受让方未尽职尽责，概由受让</w:t>
            </w:r>
            <w:r>
              <w:rPr>
                <w:spacing w:val="5"/>
              </w:rPr>
              <w:t>方承担</w:t>
            </w:r>
            <w:r>
              <w:rPr>
                <w:spacing w:val="4"/>
              </w:rPr>
              <w:t>相应的一切法律后果，与转让方无涉。</w:t>
            </w:r>
          </w:p>
          <w:p w14:paraId="1673C7E5">
            <w:pPr>
              <w:pStyle w:val="8"/>
              <w:spacing w:before="1" w:line="190" w:lineRule="auto"/>
              <w:ind w:left="451"/>
            </w:pPr>
            <w:r>
              <w:rPr>
                <w:spacing w:val="5"/>
              </w:rPr>
              <w:t>②受让方人员愿遵守转让方厂规及安全卫生相关法令，并严密防范火警及其他事故的发生。</w:t>
            </w:r>
          </w:p>
          <w:p w14:paraId="7D53A688">
            <w:pPr>
              <w:pStyle w:val="8"/>
              <w:spacing w:before="17" w:line="209" w:lineRule="auto"/>
              <w:ind w:left="91" w:right="106" w:firstLine="359"/>
            </w:pPr>
            <w:r>
              <w:rPr>
                <w:spacing w:val="6"/>
              </w:rPr>
              <w:t>③转让方如需就本委托工作所发生职业灾害或受让方人员在转让方的工作场所范围内（含转让</w:t>
            </w:r>
            <w:r>
              <w:rPr>
                <w:spacing w:val="5"/>
              </w:rPr>
              <w:t>方所提供的工作场所）发生职业灾害负连带赔（补）偿责任者，转让方得就所付的金额全部向受让方求偿。</w:t>
            </w:r>
          </w:p>
          <w:p w14:paraId="603E3DD8">
            <w:pPr>
              <w:pStyle w:val="8"/>
              <w:spacing w:line="210" w:lineRule="auto"/>
              <w:ind w:left="90" w:right="106" w:firstLine="360"/>
            </w:pPr>
            <w:r>
              <w:rPr>
                <w:spacing w:val="6"/>
              </w:rPr>
              <w:t>④企业资质材料：受让方于开工前应自行向保险公司办理在施工场地人员生命财产、机具、设</w:t>
            </w:r>
            <w:r>
              <w:rPr>
                <w:spacing w:val="5"/>
              </w:rPr>
              <w:t>备的保险以及</w:t>
            </w:r>
            <w:r>
              <w:rPr>
                <w:spacing w:val="4"/>
              </w:rPr>
              <w:t>第三责任险，并支付一切费用。如有事故发生，</w:t>
            </w:r>
            <w:r>
              <w:rPr>
                <w:spacing w:val="32"/>
                <w:w w:val="101"/>
              </w:rPr>
              <w:t xml:space="preserve"> </w:t>
            </w:r>
            <w:r>
              <w:rPr>
                <w:spacing w:val="4"/>
              </w:rPr>
              <w:t>一切理赔事宜由受让方自行处理，并应保障本案正常</w:t>
            </w:r>
            <w:r>
              <w:rPr>
                <w:spacing w:val="3"/>
              </w:rPr>
              <w:t>进行。</w:t>
            </w:r>
          </w:p>
          <w:p w14:paraId="29E04A2A">
            <w:pPr>
              <w:pStyle w:val="8"/>
              <w:spacing w:before="2" w:line="209" w:lineRule="auto"/>
              <w:ind w:left="91" w:right="106" w:firstLine="359"/>
            </w:pPr>
            <w:r>
              <w:rPr>
                <w:spacing w:val="6"/>
              </w:rPr>
              <w:t>⑤劳保及工器具：受让方人员需自带基本劳保用品：安全帽、工作服、劳保鞋、安全带等，受</w:t>
            </w:r>
            <w:r>
              <w:rPr>
                <w:spacing w:val="5"/>
              </w:rPr>
              <w:t>让方的装卸器具须自备，以上劳保用品及工器具都必须检验合格且在有效期内。</w:t>
            </w:r>
          </w:p>
          <w:p w14:paraId="354CFC24">
            <w:pPr>
              <w:pStyle w:val="8"/>
              <w:spacing w:line="121" w:lineRule="exact"/>
              <w:ind w:left="451"/>
            </w:pPr>
            <w:r>
              <w:rPr>
                <w:spacing w:val="6"/>
              </w:rPr>
              <w:t>⑥受让方必须遵守「固体废物污染环境防治法」及交通安全等相关法律规定（如有修正</w:t>
            </w:r>
            <w:r>
              <w:rPr>
                <w:rFonts w:hint="eastAsia"/>
                <w:spacing w:val="6"/>
                <w:lang w:val="en-US" w:eastAsia="zh-CN"/>
              </w:rPr>
              <w:t xml:space="preserve"> </w:t>
            </w:r>
            <w:r>
              <w:rPr>
                <w:spacing w:val="6"/>
              </w:rPr>
              <w:t>按照最</w:t>
            </w:r>
            <w:r>
              <w:rPr>
                <w:spacing w:val="5"/>
              </w:rPr>
              <w:t>新的法令规</w:t>
            </w:r>
          </w:p>
        </w:tc>
      </w:tr>
    </w:tbl>
    <w:p w14:paraId="0C7627CA">
      <w:pPr>
        <w:pStyle w:val="2"/>
        <w:spacing w:before="31" w:line="218" w:lineRule="exact"/>
        <w:jc w:val="right"/>
      </w:pPr>
      <w:r>
        <w:rPr>
          <w:spacing w:val="1"/>
          <w:position w:val="3"/>
        </w:rPr>
        <w:t xml:space="preserve">                         </w:t>
      </w:r>
      <w:r>
        <w:rPr>
          <w:position w:val="3"/>
        </w:rPr>
        <w:t xml:space="preserve">                                 </w:t>
      </w:r>
      <w:r>
        <w:rPr>
          <w:spacing w:val="11"/>
          <w:position w:val="3"/>
        </w:rPr>
        <w:t>1/5</w:t>
      </w:r>
    </w:p>
    <w:p w14:paraId="376F452E">
      <w:pPr>
        <w:spacing w:line="218" w:lineRule="exact"/>
        <w:sectPr>
          <w:pgSz w:w="11900" w:h="16839"/>
          <w:pgMar w:top="515" w:right="475" w:bottom="0" w:left="484" w:header="269" w:footer="0" w:gutter="0"/>
          <w:cols w:space="720" w:num="1"/>
        </w:sectPr>
      </w:pPr>
    </w:p>
    <w:p w14:paraId="2C1E856A">
      <w:pPr>
        <w:spacing w:before="1" w:line="201" w:lineRule="auto"/>
        <w:ind w:left="3129" w:right="1533" w:firstLine="359"/>
        <w:rPr>
          <w:rFonts w:ascii="微软雅黑" w:hAnsi="微软雅黑" w:eastAsia="微软雅黑" w:cs="微软雅黑"/>
          <w:sz w:val="12"/>
          <w:szCs w:val="12"/>
        </w:rPr>
      </w:pPr>
      <w:r>
        <w:rPr>
          <w:rFonts w:ascii="微软雅黑" w:hAnsi="微软雅黑" w:eastAsia="微软雅黑" w:cs="微软雅黑"/>
          <w:spacing w:val="5"/>
          <w:sz w:val="12"/>
          <w:szCs w:val="12"/>
        </w:rPr>
        <w:t>定办理），以专业知识寻求转让方最有利的方式完</w:t>
      </w:r>
      <w:r>
        <w:rPr>
          <w:rFonts w:ascii="微软雅黑" w:hAnsi="微软雅黑" w:eastAsia="微软雅黑" w:cs="微软雅黑"/>
          <w:spacing w:val="4"/>
          <w:sz w:val="12"/>
          <w:szCs w:val="12"/>
        </w:rPr>
        <w:t>成工作。</w:t>
      </w:r>
    </w:p>
    <w:p w14:paraId="1F1721ED">
      <w:pPr>
        <w:spacing w:line="196" w:lineRule="auto"/>
        <w:ind w:left="3129" w:right="1533" w:firstLine="359"/>
        <w:rPr>
          <w:rFonts w:ascii="微软雅黑" w:hAnsi="微软雅黑" w:eastAsia="微软雅黑" w:cs="微软雅黑"/>
          <w:sz w:val="12"/>
          <w:szCs w:val="12"/>
        </w:rPr>
      </w:pPr>
      <w:r>
        <w:rPr>
          <w:rFonts w:ascii="微软雅黑" w:hAnsi="微软雅黑" w:eastAsia="微软雅黑" w:cs="微软雅黑"/>
          <w:spacing w:val="6"/>
          <w:sz w:val="12"/>
          <w:szCs w:val="12"/>
        </w:rPr>
        <w:t>⑦因本合同发生争议或纠纷时应友好协商解决。若双方协商不成，任何一方可提交转让方所在</w:t>
      </w:r>
      <w:r>
        <w:rPr>
          <w:rFonts w:ascii="微软雅黑" w:hAnsi="微软雅黑" w:eastAsia="微软雅黑" w:cs="微软雅黑"/>
          <w:spacing w:val="5"/>
          <w:sz w:val="12"/>
          <w:szCs w:val="12"/>
        </w:rPr>
        <w:t>地有管辖权的</w:t>
      </w:r>
      <w:r>
        <w:rPr>
          <w:rFonts w:ascii="微软雅黑" w:hAnsi="微软雅黑" w:eastAsia="微软雅黑" w:cs="微软雅黑"/>
          <w:spacing w:val="1"/>
          <w:sz w:val="12"/>
          <w:szCs w:val="12"/>
        </w:rPr>
        <w:t>法院诉讼解决。</w:t>
      </w:r>
    </w:p>
    <w:p w14:paraId="3A3820CF">
      <w:pPr>
        <w:spacing w:line="229" w:lineRule="auto"/>
        <w:ind w:left="3505"/>
        <w:rPr>
          <w:rFonts w:ascii="微软雅黑" w:hAnsi="微软雅黑" w:eastAsia="微软雅黑" w:cs="微软雅黑"/>
          <w:sz w:val="12"/>
          <w:szCs w:val="12"/>
        </w:rPr>
      </w:pPr>
      <w:r>
        <w:rPr>
          <w:rFonts w:ascii="微软雅黑" w:hAnsi="微软雅黑" w:eastAsia="微软雅黑" w:cs="微软雅黑"/>
          <w:spacing w:val="3"/>
          <w:sz w:val="12"/>
          <w:szCs w:val="12"/>
        </w:rPr>
        <w:t>（6）项目违约责任及考核</w:t>
      </w:r>
    </w:p>
    <w:p w14:paraId="6B923464">
      <w:pPr>
        <w:spacing w:before="5" w:line="210" w:lineRule="auto"/>
        <w:ind w:left="3127" w:right="1533" w:firstLine="360"/>
        <w:rPr>
          <w:rFonts w:ascii="微软雅黑" w:hAnsi="微软雅黑" w:eastAsia="微软雅黑" w:cs="微软雅黑"/>
          <w:sz w:val="12"/>
          <w:szCs w:val="12"/>
        </w:rPr>
      </w:pPr>
      <w:r>
        <w:rPr>
          <w:rFonts w:ascii="微软雅黑" w:hAnsi="微软雅黑" w:eastAsia="微软雅黑" w:cs="微软雅黑"/>
          <w:spacing w:val="6"/>
          <w:sz w:val="12"/>
          <w:szCs w:val="12"/>
        </w:rPr>
        <w:t>①受让方因宣告破产、自行停业或因故无法完成收集、运输、处置工作时，对其尚未收集、运</w:t>
      </w:r>
      <w:r>
        <w:rPr>
          <w:rFonts w:ascii="微软雅黑" w:hAnsi="微软雅黑" w:eastAsia="微软雅黑" w:cs="微软雅黑"/>
          <w:spacing w:val="5"/>
          <w:sz w:val="12"/>
          <w:szCs w:val="12"/>
        </w:rPr>
        <w:t>输完成的标的</w:t>
      </w:r>
      <w:r>
        <w:rPr>
          <w:rFonts w:ascii="微软雅黑" w:hAnsi="微软雅黑" w:eastAsia="微软雅黑" w:cs="微软雅黑"/>
          <w:spacing w:val="6"/>
          <w:sz w:val="12"/>
          <w:szCs w:val="12"/>
        </w:rPr>
        <w:t>物，转让方得自行寻觅合格厂商收集、运输</w:t>
      </w:r>
      <w:r>
        <w:rPr>
          <w:rFonts w:ascii="微软雅黑" w:hAnsi="微软雅黑" w:eastAsia="微软雅黑" w:cs="微软雅黑"/>
          <w:spacing w:val="5"/>
          <w:sz w:val="12"/>
          <w:szCs w:val="12"/>
        </w:rPr>
        <w:t>、处置，转让方因此所受的损害及所支出费用，应由受让方承担。</w:t>
      </w:r>
    </w:p>
    <w:p w14:paraId="626D6E52">
      <w:pPr>
        <w:spacing w:line="210" w:lineRule="auto"/>
        <w:ind w:left="3128" w:right="1533" w:firstLine="359"/>
        <w:rPr>
          <w:rFonts w:ascii="微软雅黑" w:hAnsi="微软雅黑" w:eastAsia="微软雅黑" w:cs="微软雅黑"/>
          <w:sz w:val="12"/>
          <w:szCs w:val="12"/>
        </w:rPr>
      </w:pPr>
      <w:r>
        <w:rPr>
          <w:rFonts w:ascii="微软雅黑" w:hAnsi="微软雅黑" w:eastAsia="微软雅黑" w:cs="微软雅黑"/>
          <w:spacing w:val="6"/>
          <w:sz w:val="12"/>
          <w:szCs w:val="12"/>
        </w:rPr>
        <w:t>②受让方对发生事故或其他突发性事件的应急措施和防范措施，应按照环境保护行政主管部门</w:t>
      </w:r>
      <w:r>
        <w:rPr>
          <w:rFonts w:ascii="微软雅黑" w:hAnsi="微软雅黑" w:eastAsia="微软雅黑" w:cs="微软雅黑"/>
          <w:spacing w:val="5"/>
          <w:sz w:val="12"/>
          <w:szCs w:val="12"/>
        </w:rPr>
        <w:t>核准的应急措施和防范措施办理，并立即向环境保护行政主管部门和有关部门及转让方报告。</w:t>
      </w:r>
    </w:p>
    <w:p w14:paraId="0467B88B">
      <w:pPr>
        <w:spacing w:line="190" w:lineRule="auto"/>
        <w:ind w:left="3488"/>
        <w:rPr>
          <w:rFonts w:ascii="微软雅黑" w:hAnsi="微软雅黑" w:eastAsia="微软雅黑" w:cs="微软雅黑"/>
          <w:sz w:val="12"/>
          <w:szCs w:val="12"/>
        </w:rPr>
      </w:pPr>
      <w:r>
        <w:rPr>
          <w:rFonts w:ascii="微软雅黑" w:hAnsi="微软雅黑" w:eastAsia="微软雅黑" w:cs="微软雅黑"/>
          <w:sz w:val="12"/>
          <w:szCs w:val="12"/>
        </w:rPr>
        <w:t>③违约处理：</w:t>
      </w:r>
    </w:p>
    <w:p w14:paraId="43B1F0C9">
      <w:pPr>
        <w:spacing w:before="17" w:line="196" w:lineRule="auto"/>
        <w:ind w:left="3129" w:right="1559" w:firstLine="359"/>
        <w:rPr>
          <w:rFonts w:ascii="微软雅黑" w:hAnsi="微软雅黑" w:eastAsia="微软雅黑" w:cs="微软雅黑"/>
          <w:sz w:val="12"/>
          <w:szCs w:val="12"/>
        </w:rPr>
      </w:pPr>
      <w:r>
        <w:rPr>
          <w:rFonts w:ascii="微软雅黑" w:hAnsi="微软雅黑" w:eastAsia="微软雅黑" w:cs="微软雅黑"/>
          <w:spacing w:val="6"/>
          <w:sz w:val="12"/>
          <w:szCs w:val="12"/>
        </w:rPr>
        <w:t>a.受让方所雇用人员若有偷窃、夹带转让方财物、伪造地磅单或其他侵害转</w:t>
      </w:r>
      <w:r>
        <w:rPr>
          <w:rFonts w:ascii="微软雅黑" w:hAnsi="微软雅黑" w:eastAsia="微软雅黑" w:cs="微软雅黑"/>
          <w:spacing w:val="5"/>
          <w:sz w:val="12"/>
          <w:szCs w:val="12"/>
        </w:rPr>
        <w:t>让方权益等行为即扣除履约担保费用，不足部分受让方应负责赔偿，情节严重直接报</w:t>
      </w:r>
      <w:r>
        <w:rPr>
          <w:rFonts w:ascii="微软雅黑" w:hAnsi="微软雅黑" w:eastAsia="微软雅黑" w:cs="微软雅黑"/>
          <w:spacing w:val="4"/>
          <w:sz w:val="12"/>
          <w:szCs w:val="12"/>
        </w:rPr>
        <w:t>警处理。</w:t>
      </w:r>
    </w:p>
    <w:p w14:paraId="56E05C8C">
      <w:pPr>
        <w:spacing w:before="1" w:line="209" w:lineRule="auto"/>
        <w:ind w:left="3494"/>
        <w:rPr>
          <w:rFonts w:ascii="微软雅黑" w:hAnsi="微软雅黑" w:eastAsia="微软雅黑" w:cs="微软雅黑"/>
          <w:sz w:val="12"/>
          <w:szCs w:val="12"/>
        </w:rPr>
      </w:pPr>
      <w:r>
        <w:rPr>
          <w:rFonts w:ascii="微软雅黑" w:hAnsi="微软雅黑" w:eastAsia="微软雅黑" w:cs="微软雅黑"/>
          <w:spacing w:val="4"/>
          <w:sz w:val="12"/>
          <w:szCs w:val="12"/>
        </w:rPr>
        <w:t>b.受让方如违反本合同任一条款，按照合同约定的违约罚则处理。</w:t>
      </w:r>
    </w:p>
    <w:p w14:paraId="66BB1570">
      <w:pPr>
        <w:spacing w:before="1" w:line="229" w:lineRule="auto"/>
        <w:ind w:left="3505"/>
        <w:rPr>
          <w:rFonts w:ascii="微软雅黑" w:hAnsi="微软雅黑" w:eastAsia="微软雅黑" w:cs="微软雅黑"/>
          <w:sz w:val="12"/>
          <w:szCs w:val="12"/>
        </w:rPr>
      </w:pPr>
      <w:r>
        <w:rPr>
          <w:rFonts w:ascii="微软雅黑" w:hAnsi="微软雅黑" w:eastAsia="微软雅黑" w:cs="微软雅黑"/>
          <w:spacing w:val="4"/>
          <w:sz w:val="12"/>
          <w:szCs w:val="12"/>
        </w:rPr>
        <w:t>（7）其他交易条款以转、受让双方签订的《资产转让合同》为准。</w:t>
      </w:r>
    </w:p>
    <w:p w14:paraId="18DC2CFE">
      <w:pPr>
        <w:spacing w:before="6" w:line="179" w:lineRule="auto"/>
        <w:ind w:left="3491"/>
        <w:rPr>
          <w:rFonts w:ascii="微软雅黑" w:hAnsi="微软雅黑" w:eastAsia="微软雅黑" w:cs="微软雅黑"/>
          <w:sz w:val="12"/>
          <w:szCs w:val="12"/>
        </w:rPr>
      </w:pPr>
      <w:r>
        <w:rPr>
          <w:rFonts w:ascii="微软雅黑" w:hAnsi="微软雅黑" w:eastAsia="微软雅黑" w:cs="微软雅黑"/>
          <w:b/>
          <w:bCs/>
          <w:spacing w:val="4"/>
          <w:sz w:val="12"/>
          <w:szCs w:val="12"/>
        </w:rPr>
        <w:t>6、竞价方式：网络竞价（正向多次）。</w:t>
      </w:r>
    </w:p>
    <w:p w14:paraId="1422A89D">
      <w:pPr>
        <w:pStyle w:val="2"/>
        <w:spacing w:line="213" w:lineRule="auto"/>
        <w:ind w:left="3490"/>
        <w:rPr>
          <w:rFonts w:ascii="微软雅黑" w:hAnsi="微软雅黑" w:eastAsia="微软雅黑" w:cs="微软雅黑"/>
          <w:sz w:val="12"/>
          <w:szCs w:val="12"/>
        </w:rPr>
      </w:pPr>
      <w:r>
        <w:rPr>
          <w:rFonts w:ascii="微软雅黑" w:hAnsi="微软雅黑" w:eastAsia="微软雅黑" w:cs="微软雅黑"/>
          <w:b/>
          <w:bCs/>
          <w:spacing w:val="-1"/>
          <w:sz w:val="12"/>
          <w:szCs w:val="12"/>
        </w:rPr>
        <w:t>7、现场尽职调查联系人：</w:t>
      </w:r>
      <w:r>
        <w:rPr>
          <w:rFonts w:ascii="微软雅黑" w:hAnsi="微软雅黑" w:eastAsia="微软雅黑" w:cs="微软雅黑"/>
          <w:b/>
          <w:bCs/>
          <w:spacing w:val="36"/>
          <w:sz w:val="12"/>
          <w:szCs w:val="12"/>
        </w:rPr>
        <w:t xml:space="preserve"> </w:t>
      </w:r>
      <w:r>
        <w:rPr>
          <w:rFonts w:ascii="微软雅黑" w:hAnsi="微软雅黑" w:eastAsia="微软雅黑" w:cs="微软雅黑"/>
          <w:b/>
          <w:bCs/>
          <w:spacing w:val="-1"/>
          <w:sz w:val="12"/>
          <w:szCs w:val="12"/>
        </w:rPr>
        <w:t>徐先生、邓先生，</w:t>
      </w:r>
      <w:r>
        <w:rPr>
          <w:rFonts w:ascii="微软雅黑" w:hAnsi="微软雅黑" w:eastAsia="微软雅黑" w:cs="微软雅黑"/>
          <w:b/>
          <w:bCs/>
          <w:spacing w:val="13"/>
          <w:w w:val="102"/>
          <w:sz w:val="12"/>
          <w:szCs w:val="12"/>
        </w:rPr>
        <w:t xml:space="preserve"> </w:t>
      </w:r>
      <w:r>
        <w:rPr>
          <w:rFonts w:ascii="微软雅黑" w:hAnsi="微软雅黑" w:eastAsia="微软雅黑" w:cs="微软雅黑"/>
          <w:b/>
          <w:bCs/>
          <w:spacing w:val="-1"/>
          <w:sz w:val="12"/>
          <w:szCs w:val="12"/>
        </w:rPr>
        <w:t>电话：</w:t>
      </w:r>
      <w:r>
        <w:rPr>
          <w:rFonts w:ascii="微软雅黑" w:hAnsi="微软雅黑" w:eastAsia="微软雅黑" w:cs="微软雅黑"/>
          <w:b/>
          <w:bCs/>
          <w:spacing w:val="-13"/>
          <w:sz w:val="12"/>
          <w:szCs w:val="12"/>
        </w:rPr>
        <w:t xml:space="preserve"> </w:t>
      </w:r>
      <w:r>
        <w:rPr>
          <w:rFonts w:ascii="微软雅黑" w:hAnsi="微软雅黑" w:eastAsia="微软雅黑" w:cs="微软雅黑"/>
          <w:spacing w:val="-1"/>
          <w:sz w:val="12"/>
          <w:szCs w:val="12"/>
        </w:rPr>
        <w:t xml:space="preserve">18159632678、 </w:t>
      </w:r>
      <w:r>
        <w:rPr>
          <w:spacing w:val="-1"/>
          <w:sz w:val="12"/>
          <w:szCs w:val="12"/>
        </w:rPr>
        <w:t>13799752902</w:t>
      </w:r>
      <w:r>
        <w:rPr>
          <w:rFonts w:ascii="微软雅黑" w:hAnsi="微软雅黑" w:eastAsia="微软雅黑" w:cs="微软雅黑"/>
          <w:spacing w:val="-1"/>
          <w:sz w:val="12"/>
          <w:szCs w:val="12"/>
        </w:rPr>
        <w:t>。</w:t>
      </w:r>
    </w:p>
    <w:p w14:paraId="78FE772A">
      <w:pPr>
        <w:spacing w:line="226" w:lineRule="auto"/>
        <w:ind w:left="3129" w:right="1585" w:firstLine="359"/>
        <w:rPr>
          <w:rFonts w:ascii="微软雅黑" w:hAnsi="微软雅黑" w:eastAsia="微软雅黑" w:cs="微软雅黑"/>
          <w:sz w:val="12"/>
          <w:szCs w:val="12"/>
        </w:rPr>
      </w:pPr>
      <w:r>
        <w:rPr>
          <w:rFonts w:ascii="微软雅黑" w:hAnsi="微软雅黑" w:eastAsia="微软雅黑" w:cs="微软雅黑"/>
          <w:b/>
          <w:bCs/>
          <w:spacing w:val="4"/>
          <w:sz w:val="12"/>
          <w:szCs w:val="12"/>
        </w:rPr>
        <w:t>二、竞价报名截止时间：</w:t>
      </w:r>
      <w:r>
        <w:rPr>
          <w:rFonts w:ascii="微软雅黑" w:hAnsi="微软雅黑" w:eastAsia="微软雅黑" w:cs="微软雅黑"/>
          <w:b/>
          <w:bCs/>
          <w:spacing w:val="33"/>
          <w:w w:val="102"/>
          <w:sz w:val="12"/>
          <w:szCs w:val="12"/>
        </w:rPr>
        <w:t xml:space="preserve"> </w:t>
      </w:r>
      <w:r>
        <w:rPr>
          <w:rFonts w:ascii="微软雅黑" w:hAnsi="微软雅黑" w:eastAsia="微软雅黑" w:cs="微软雅黑"/>
          <w:spacing w:val="4"/>
          <w:sz w:val="12"/>
          <w:szCs w:val="12"/>
        </w:rPr>
        <w:t>2026年7月23日17:00 时，若在此期间未征集到受让方，不变更挂</w:t>
      </w:r>
      <w:r>
        <w:rPr>
          <w:rFonts w:ascii="微软雅黑" w:hAnsi="微软雅黑" w:eastAsia="微软雅黑" w:cs="微软雅黑"/>
          <w:spacing w:val="3"/>
          <w:sz w:val="12"/>
          <w:szCs w:val="12"/>
        </w:rPr>
        <w:t>牌条件，按照5</w:t>
      </w:r>
      <w:r>
        <w:rPr>
          <w:rFonts w:ascii="微软雅黑" w:hAnsi="微软雅黑" w:eastAsia="微软雅黑" w:cs="微软雅黑"/>
          <w:spacing w:val="5"/>
          <w:sz w:val="12"/>
          <w:szCs w:val="12"/>
        </w:rPr>
        <w:t>个工作日为一个周期延长，最多延长23个周期，顺延期间有受让方摘牌即告终止或另行公告。</w:t>
      </w:r>
    </w:p>
    <w:p w14:paraId="6263D89A">
      <w:pPr>
        <w:spacing w:before="185" w:line="190" w:lineRule="auto"/>
        <w:ind w:left="1517"/>
        <w:rPr>
          <w:rFonts w:ascii="微软雅黑" w:hAnsi="微软雅黑" w:eastAsia="微软雅黑" w:cs="微软雅黑"/>
          <w:sz w:val="12"/>
          <w:szCs w:val="12"/>
        </w:rPr>
      </w:pPr>
      <w:r>
        <w:pict>
          <v:shape id="_x0000_s1030" o:spid="_x0000_s1030" o:spt="202" type="#_x0000_t202" style="position:absolute;left:0pt;margin-left:155.35pt;margin-top:11.4pt;height:6.85pt;width:15.65pt;z-index:251665408;mso-width-relative:page;mso-height-relative:page;" filled="f" stroked="f" coordsize="21600,21600">
            <v:path/>
            <v:fill on="f" focussize="0,0"/>
            <v:stroke on="f"/>
            <v:imagedata o:title=""/>
            <o:lock v:ext="edit" aspectratio="f"/>
            <v:textbox inset="0mm,0mm,0mm,0mm">
              <w:txbxContent>
                <w:p w14:paraId="31E52E0D">
                  <w:pPr>
                    <w:spacing w:before="20" w:line="96" w:lineRule="exact"/>
                    <w:ind w:left="20"/>
                    <w:rPr>
                      <w:rFonts w:ascii="微软雅黑" w:hAnsi="微软雅黑" w:eastAsia="微软雅黑" w:cs="微软雅黑"/>
                      <w:sz w:val="12"/>
                      <w:szCs w:val="12"/>
                    </w:rPr>
                  </w:pPr>
                  <w:r>
                    <w:rPr>
                      <w:rFonts w:ascii="微软雅黑" w:hAnsi="微软雅黑" w:eastAsia="微软雅黑" w:cs="微软雅黑"/>
                      <w:spacing w:val="6"/>
                      <w:position w:val="-1"/>
                      <w:sz w:val="12"/>
                      <w:szCs w:val="12"/>
                    </w:rPr>
                    <w:t>——</w:t>
                  </w:r>
                </w:p>
              </w:txbxContent>
            </v:textbox>
          </v:shape>
        </w:pict>
      </w:r>
      <w:r>
        <w:rPr>
          <w:rFonts w:ascii="微软雅黑" w:hAnsi="微软雅黑" w:eastAsia="微软雅黑" w:cs="微软雅黑"/>
          <w:b/>
          <w:bCs/>
          <w:spacing w:val="5"/>
          <w:sz w:val="12"/>
          <w:szCs w:val="12"/>
        </w:rPr>
        <w:t>标的资产数量</w:t>
      </w:r>
    </w:p>
    <w:p w14:paraId="432EB6F1">
      <w:pPr>
        <w:spacing w:before="193" w:line="195" w:lineRule="auto"/>
        <w:ind w:left="1524"/>
        <w:rPr>
          <w:rFonts w:ascii="微软雅黑" w:hAnsi="微软雅黑" w:eastAsia="微软雅黑" w:cs="微软雅黑"/>
          <w:sz w:val="11"/>
          <w:szCs w:val="11"/>
        </w:rPr>
      </w:pPr>
      <w:r>
        <w:rPr>
          <w:rFonts w:ascii="微软雅黑" w:hAnsi="微软雅黑" w:eastAsia="微软雅黑" w:cs="微软雅黑"/>
          <w:spacing w:val="2"/>
          <w:sz w:val="11"/>
          <w:szCs w:val="11"/>
        </w:rPr>
        <w:t>略</w:t>
      </w:r>
    </w:p>
    <w:p w14:paraId="48A7FD51">
      <w:pPr>
        <w:spacing w:before="190" w:line="184" w:lineRule="auto"/>
        <w:ind w:left="1521"/>
        <w:outlineLvl w:val="1"/>
        <w:rPr>
          <w:rFonts w:ascii="微软雅黑" w:hAnsi="微软雅黑" w:eastAsia="微软雅黑" w:cs="微软雅黑"/>
          <w:sz w:val="16"/>
          <w:szCs w:val="16"/>
        </w:rPr>
      </w:pPr>
      <w:r>
        <w:rPr>
          <w:rFonts w:ascii="微软雅黑" w:hAnsi="微软雅黑" w:eastAsia="微软雅黑" w:cs="微软雅黑"/>
          <w:b/>
          <w:bCs/>
          <w:spacing w:val="1"/>
          <w:sz w:val="16"/>
          <w:szCs w:val="16"/>
        </w:rPr>
        <w:t>二、转让方简况</w:t>
      </w:r>
    </w:p>
    <w:p w14:paraId="7518402A">
      <w:pPr>
        <w:spacing w:before="250" w:line="191" w:lineRule="auto"/>
        <w:ind w:left="4785"/>
        <w:rPr>
          <w:rFonts w:ascii="微软雅黑" w:hAnsi="微软雅黑" w:eastAsia="微软雅黑" w:cs="微软雅黑"/>
          <w:sz w:val="12"/>
          <w:szCs w:val="12"/>
        </w:rPr>
      </w:pPr>
      <w:r>
        <w:pict>
          <v:shape id="_x0000_s1031" o:spid="_x0000_s1031" o:spt="202" type="#_x0000_t202" style="position:absolute;left:0pt;margin-left:158.55pt;margin-top:11.55pt;height:228.4pt;width:71.3pt;z-index:251660288;mso-width-relative:page;mso-height-relative:page;" filled="f" stroked="f" coordsize="21600,21600">
            <v:path/>
            <v:fill on="f" focussize="0,0"/>
            <v:stroke on="f"/>
            <v:imagedata o:title=""/>
            <o:lock v:ext="edit" aspectratio="f"/>
            <v:textbox inset="0mm,0mm,0mm,0mm">
              <w:txbxContent>
                <w:p w14:paraId="2AC874A7">
                  <w:pPr>
                    <w:spacing w:before="19"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转让方名称</w:t>
                  </w:r>
                </w:p>
                <w:p w14:paraId="03C86B73">
                  <w:pPr>
                    <w:spacing w:before="170"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转让方统一社会信用代码</w:t>
                  </w:r>
                </w:p>
                <w:p w14:paraId="039AAB19">
                  <w:pPr>
                    <w:spacing w:before="169" w:line="190" w:lineRule="auto"/>
                    <w:ind w:left="20"/>
                    <w:rPr>
                      <w:rFonts w:ascii="微软雅黑" w:hAnsi="微软雅黑" w:eastAsia="微软雅黑" w:cs="微软雅黑"/>
                      <w:sz w:val="12"/>
                      <w:szCs w:val="12"/>
                    </w:rPr>
                  </w:pPr>
                  <w:r>
                    <w:rPr>
                      <w:rFonts w:ascii="微软雅黑" w:hAnsi="微软雅黑" w:eastAsia="微软雅黑" w:cs="微软雅黑"/>
                      <w:b/>
                      <w:bCs/>
                      <w:spacing w:val="5"/>
                      <w:sz w:val="12"/>
                      <w:szCs w:val="12"/>
                    </w:rPr>
                    <w:t>经济类型</w:t>
                  </w:r>
                </w:p>
                <w:p w14:paraId="37252681">
                  <w:pPr>
                    <w:spacing w:before="170" w:line="189"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企业类型</w:t>
                  </w:r>
                </w:p>
                <w:p w14:paraId="400AE68F">
                  <w:pPr>
                    <w:spacing w:before="170"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所在地区</w:t>
                  </w:r>
                </w:p>
                <w:p w14:paraId="10AD28D0">
                  <w:pPr>
                    <w:spacing w:before="170" w:line="190" w:lineRule="auto"/>
                    <w:ind w:left="20"/>
                    <w:rPr>
                      <w:rFonts w:ascii="微软雅黑" w:hAnsi="微软雅黑" w:eastAsia="微软雅黑" w:cs="微软雅黑"/>
                      <w:sz w:val="12"/>
                      <w:szCs w:val="12"/>
                    </w:rPr>
                  </w:pPr>
                  <w:r>
                    <w:rPr>
                      <w:rFonts w:ascii="微软雅黑" w:hAnsi="微软雅黑" w:eastAsia="微软雅黑" w:cs="微软雅黑"/>
                      <w:b/>
                      <w:bCs/>
                      <w:spacing w:val="5"/>
                      <w:sz w:val="12"/>
                      <w:szCs w:val="12"/>
                    </w:rPr>
                    <w:t>住所/注册地址</w:t>
                  </w:r>
                </w:p>
                <w:p w14:paraId="284B354D">
                  <w:pPr>
                    <w:spacing w:before="170"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法定代表人/负责人</w:t>
                  </w:r>
                </w:p>
                <w:p w14:paraId="5E516FA0">
                  <w:pPr>
                    <w:spacing w:before="170"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注册资本</w:t>
                  </w:r>
                </w:p>
                <w:p w14:paraId="379C8023">
                  <w:pPr>
                    <w:spacing w:before="170" w:line="190" w:lineRule="auto"/>
                    <w:ind w:left="21"/>
                    <w:rPr>
                      <w:rFonts w:ascii="微软雅黑" w:hAnsi="微软雅黑" w:eastAsia="微软雅黑" w:cs="微软雅黑"/>
                      <w:sz w:val="12"/>
                      <w:szCs w:val="12"/>
                    </w:rPr>
                  </w:pPr>
                  <w:r>
                    <w:rPr>
                      <w:rFonts w:ascii="微软雅黑" w:hAnsi="微软雅黑" w:eastAsia="微软雅黑" w:cs="微软雅黑"/>
                      <w:b/>
                      <w:bCs/>
                      <w:spacing w:val="5"/>
                      <w:sz w:val="12"/>
                      <w:szCs w:val="12"/>
                    </w:rPr>
                    <w:t>所属行业</w:t>
                  </w:r>
                </w:p>
                <w:p w14:paraId="364E0133">
                  <w:pPr>
                    <w:spacing w:before="170" w:line="190" w:lineRule="auto"/>
                    <w:ind w:left="20"/>
                    <w:rPr>
                      <w:rFonts w:ascii="微软雅黑" w:hAnsi="微软雅黑" w:eastAsia="微软雅黑" w:cs="微软雅黑"/>
                      <w:sz w:val="12"/>
                      <w:szCs w:val="12"/>
                    </w:rPr>
                  </w:pPr>
                  <w:r>
                    <w:rPr>
                      <w:rFonts w:ascii="微软雅黑" w:hAnsi="微软雅黑" w:eastAsia="微软雅黑" w:cs="微软雅黑"/>
                      <w:b/>
                      <w:bCs/>
                      <w:spacing w:val="5"/>
                      <w:sz w:val="12"/>
                      <w:szCs w:val="12"/>
                    </w:rPr>
                    <w:t>经营规模</w:t>
                  </w:r>
                </w:p>
                <w:p w14:paraId="219AD5CB">
                  <w:pPr>
                    <w:spacing w:before="179" w:line="190" w:lineRule="auto"/>
                    <w:ind w:left="26"/>
                    <w:rPr>
                      <w:rFonts w:ascii="微软雅黑" w:hAnsi="微软雅黑" w:eastAsia="微软雅黑" w:cs="微软雅黑"/>
                      <w:sz w:val="12"/>
                      <w:szCs w:val="12"/>
                    </w:rPr>
                  </w:pPr>
                  <w:r>
                    <w:rPr>
                      <w:rFonts w:ascii="微软雅黑" w:hAnsi="微软雅黑" w:eastAsia="微软雅黑" w:cs="微软雅黑"/>
                      <w:b/>
                      <w:bCs/>
                      <w:spacing w:val="4"/>
                      <w:sz w:val="12"/>
                      <w:szCs w:val="12"/>
                    </w:rPr>
                    <w:t>国资监管机构</w:t>
                  </w:r>
                </w:p>
                <w:p w14:paraId="1BCBB35E">
                  <w:pPr>
                    <w:spacing w:before="169" w:line="221" w:lineRule="auto"/>
                    <w:ind w:left="21" w:right="20" w:firstLine="5"/>
                    <w:rPr>
                      <w:rFonts w:ascii="微软雅黑" w:hAnsi="微软雅黑" w:eastAsia="微软雅黑" w:cs="微软雅黑"/>
                      <w:sz w:val="12"/>
                      <w:szCs w:val="12"/>
                    </w:rPr>
                  </w:pPr>
                  <w:r>
                    <w:rPr>
                      <w:rFonts w:ascii="微软雅黑" w:hAnsi="微软雅黑" w:eastAsia="微软雅黑" w:cs="微软雅黑"/>
                      <w:b/>
                      <w:bCs/>
                      <w:spacing w:val="5"/>
                      <w:sz w:val="12"/>
                      <w:szCs w:val="12"/>
                    </w:rPr>
                    <w:t>国家出资企业或主管部门名称</w:t>
                  </w:r>
                </w:p>
                <w:p w14:paraId="5952AACD">
                  <w:pPr>
                    <w:spacing w:before="134" w:line="212" w:lineRule="auto"/>
                    <w:ind w:left="22" w:right="20" w:firstLine="3"/>
                    <w:rPr>
                      <w:rFonts w:ascii="微软雅黑" w:hAnsi="微软雅黑" w:eastAsia="微软雅黑" w:cs="微软雅黑"/>
                      <w:sz w:val="12"/>
                      <w:szCs w:val="12"/>
                    </w:rPr>
                  </w:pPr>
                  <w:r>
                    <w:rPr>
                      <w:rFonts w:ascii="微软雅黑" w:hAnsi="微软雅黑" w:eastAsia="微软雅黑" w:cs="微软雅黑"/>
                      <w:b/>
                      <w:bCs/>
                      <w:spacing w:val="5"/>
                      <w:sz w:val="12"/>
                      <w:szCs w:val="12"/>
                    </w:rPr>
                    <w:t>国家出资企业统一社会信</w:t>
                  </w:r>
                  <w:r>
                    <w:rPr>
                      <w:rFonts w:ascii="微软雅黑" w:hAnsi="微软雅黑" w:eastAsia="微软雅黑" w:cs="微软雅黑"/>
                      <w:b/>
                      <w:bCs/>
                      <w:spacing w:val="4"/>
                      <w:sz w:val="12"/>
                      <w:szCs w:val="12"/>
                    </w:rPr>
                    <w:t>用代码</w:t>
                  </w:r>
                </w:p>
              </w:txbxContent>
            </v:textbox>
          </v:shape>
        </w:pict>
      </w:r>
      <w:r>
        <w:rPr>
          <w:rFonts w:ascii="微软雅黑" w:hAnsi="微软雅黑" w:eastAsia="微软雅黑" w:cs="微软雅黑"/>
          <w:spacing w:val="5"/>
          <w:sz w:val="12"/>
          <w:szCs w:val="12"/>
        </w:rPr>
        <w:t>福建漳州闽投华阳发电有限公司</w:t>
      </w:r>
    </w:p>
    <w:p w14:paraId="4C6B8BC4">
      <w:pPr>
        <w:spacing w:before="178" w:line="180" w:lineRule="auto"/>
        <w:ind w:left="4789"/>
        <w:rPr>
          <w:rFonts w:ascii="微软雅黑" w:hAnsi="微软雅黑" w:eastAsia="微软雅黑" w:cs="微软雅黑"/>
          <w:sz w:val="12"/>
          <w:szCs w:val="12"/>
        </w:rPr>
      </w:pPr>
      <w:r>
        <w:rPr>
          <w:rFonts w:ascii="微软雅黑" w:hAnsi="微软雅黑" w:eastAsia="微软雅黑" w:cs="微软雅黑"/>
          <w:spacing w:val="6"/>
          <w:sz w:val="12"/>
          <w:szCs w:val="12"/>
        </w:rPr>
        <w:t>91350681</w:t>
      </w:r>
      <w:r>
        <w:rPr>
          <w:rFonts w:ascii="微软雅黑" w:hAnsi="微软雅黑" w:eastAsia="微软雅黑" w:cs="微软雅黑"/>
          <w:sz w:val="12"/>
          <w:szCs w:val="12"/>
        </w:rPr>
        <w:t>MAELUHWEX</w:t>
      </w:r>
      <w:r>
        <w:rPr>
          <w:rFonts w:ascii="微软雅黑" w:hAnsi="微软雅黑" w:eastAsia="微软雅黑" w:cs="微软雅黑"/>
          <w:spacing w:val="6"/>
          <w:sz w:val="12"/>
          <w:szCs w:val="12"/>
        </w:rPr>
        <w:t>6</w:t>
      </w:r>
    </w:p>
    <w:p w14:paraId="51361BEF">
      <w:pPr>
        <w:spacing w:before="171" w:line="190" w:lineRule="auto"/>
        <w:ind w:left="4792"/>
        <w:rPr>
          <w:rFonts w:ascii="微软雅黑" w:hAnsi="微软雅黑" w:eastAsia="微软雅黑" w:cs="微软雅黑"/>
          <w:sz w:val="12"/>
          <w:szCs w:val="12"/>
        </w:rPr>
      </w:pPr>
      <w:r>
        <w:rPr>
          <w:rFonts w:ascii="微软雅黑" w:hAnsi="微软雅黑" w:eastAsia="微软雅黑" w:cs="微软雅黑"/>
          <w:spacing w:val="4"/>
          <w:sz w:val="12"/>
          <w:szCs w:val="12"/>
        </w:rPr>
        <w:t>国有控股企业</w:t>
      </w:r>
    </w:p>
    <w:p w14:paraId="458DC62C">
      <w:pPr>
        <w:spacing w:before="170" w:line="190" w:lineRule="auto"/>
        <w:ind w:left="4784"/>
        <w:rPr>
          <w:rFonts w:ascii="微软雅黑" w:hAnsi="微软雅黑" w:eastAsia="微软雅黑" w:cs="微软雅黑"/>
          <w:sz w:val="12"/>
          <w:szCs w:val="12"/>
        </w:rPr>
      </w:pPr>
      <w:r>
        <w:rPr>
          <w:rFonts w:ascii="微软雅黑" w:hAnsi="微软雅黑" w:eastAsia="微软雅黑" w:cs="微软雅黑"/>
          <w:spacing w:val="5"/>
          <w:sz w:val="12"/>
          <w:szCs w:val="12"/>
        </w:rPr>
        <w:t>有限责任公司</w:t>
      </w:r>
    </w:p>
    <w:p w14:paraId="7C0AF632">
      <w:pPr>
        <w:spacing w:before="169" w:line="190" w:lineRule="auto"/>
        <w:ind w:left="4785"/>
        <w:rPr>
          <w:rFonts w:ascii="微软雅黑" w:hAnsi="微软雅黑" w:eastAsia="微软雅黑" w:cs="微软雅黑"/>
          <w:sz w:val="12"/>
          <w:szCs w:val="12"/>
        </w:rPr>
      </w:pPr>
      <w:r>
        <w:rPr>
          <w:rFonts w:ascii="微软雅黑" w:hAnsi="微软雅黑" w:eastAsia="微软雅黑" w:cs="微软雅黑"/>
          <w:spacing w:val="4"/>
          <w:sz w:val="12"/>
          <w:szCs w:val="12"/>
        </w:rPr>
        <w:t>福建 漳州市  龙海区</w:t>
      </w:r>
    </w:p>
    <w:p w14:paraId="63C4A518">
      <w:pPr>
        <w:spacing w:line="189" w:lineRule="auto"/>
        <w:ind w:left="1599"/>
        <w:rPr>
          <w:rFonts w:ascii="微软雅黑" w:hAnsi="微软雅黑" w:eastAsia="微软雅黑" w:cs="微软雅黑"/>
          <w:sz w:val="12"/>
          <w:szCs w:val="12"/>
        </w:rPr>
      </w:pPr>
      <w:r>
        <w:rPr>
          <w:rFonts w:ascii="微软雅黑" w:hAnsi="微软雅黑" w:eastAsia="微软雅黑" w:cs="微软雅黑"/>
          <w:b/>
          <w:bCs/>
          <w:spacing w:val="5"/>
          <w:sz w:val="12"/>
          <w:szCs w:val="12"/>
        </w:rPr>
        <w:t>转让方基本情况</w:t>
      </w:r>
    </w:p>
    <w:p w14:paraId="493FECAB">
      <w:pPr>
        <w:spacing w:before="8" w:line="191" w:lineRule="auto"/>
        <w:ind w:left="4785"/>
        <w:rPr>
          <w:rFonts w:ascii="微软雅黑" w:hAnsi="微软雅黑" w:eastAsia="微软雅黑" w:cs="微软雅黑"/>
          <w:sz w:val="12"/>
          <w:szCs w:val="12"/>
        </w:rPr>
      </w:pPr>
      <w:r>
        <w:rPr>
          <w:rFonts w:ascii="微软雅黑" w:hAnsi="微软雅黑" w:eastAsia="微软雅黑" w:cs="微软雅黑"/>
          <w:spacing w:val="5"/>
          <w:sz w:val="12"/>
          <w:szCs w:val="12"/>
        </w:rPr>
        <w:t>福建省漳州市龙海区隆教畲族乡白坑村陈厝前46号</w:t>
      </w:r>
    </w:p>
    <w:p w14:paraId="495E80C2">
      <w:pPr>
        <w:spacing w:before="170" w:line="189" w:lineRule="auto"/>
        <w:ind w:left="4785"/>
        <w:rPr>
          <w:rFonts w:ascii="微软雅黑" w:hAnsi="微软雅黑" w:eastAsia="微软雅黑" w:cs="微软雅黑"/>
          <w:sz w:val="12"/>
          <w:szCs w:val="12"/>
        </w:rPr>
      </w:pPr>
      <w:r>
        <w:rPr>
          <w:rFonts w:ascii="微软雅黑" w:hAnsi="微软雅黑" w:eastAsia="微软雅黑" w:cs="微软雅黑"/>
          <w:spacing w:val="5"/>
          <w:sz w:val="12"/>
          <w:szCs w:val="12"/>
        </w:rPr>
        <w:t>林文斌</w:t>
      </w:r>
    </w:p>
    <w:p w14:paraId="01817C61">
      <w:pPr>
        <w:spacing w:before="147" w:line="235" w:lineRule="auto"/>
        <w:ind w:left="4794"/>
        <w:rPr>
          <w:rFonts w:ascii="微软雅黑" w:hAnsi="微软雅黑" w:eastAsia="微软雅黑" w:cs="微软雅黑"/>
          <w:sz w:val="12"/>
          <w:szCs w:val="12"/>
        </w:rPr>
      </w:pPr>
      <w:r>
        <w:rPr>
          <w:rFonts w:ascii="微软雅黑" w:hAnsi="微软雅黑" w:eastAsia="微软雅黑" w:cs="微软雅黑"/>
          <w:spacing w:val="3"/>
          <w:sz w:val="12"/>
          <w:szCs w:val="12"/>
        </w:rPr>
        <w:t>500,000 万人民币</w:t>
      </w:r>
    </w:p>
    <w:p w14:paraId="5EDC9E71">
      <w:pPr>
        <w:spacing w:before="155" w:line="190" w:lineRule="auto"/>
        <w:ind w:left="4791"/>
        <w:rPr>
          <w:rFonts w:ascii="微软雅黑" w:hAnsi="微软雅黑" w:eastAsia="微软雅黑" w:cs="微软雅黑"/>
          <w:sz w:val="12"/>
          <w:szCs w:val="12"/>
        </w:rPr>
      </w:pPr>
      <w:r>
        <w:rPr>
          <w:rFonts w:ascii="微软雅黑" w:hAnsi="微软雅黑" w:eastAsia="微软雅黑" w:cs="微软雅黑"/>
          <w:spacing w:val="5"/>
          <w:sz w:val="12"/>
          <w:szCs w:val="12"/>
        </w:rPr>
        <w:t>电力、热力生产和供应业</w:t>
      </w:r>
    </w:p>
    <w:p w14:paraId="231ADC74">
      <w:pPr>
        <w:spacing w:before="172" w:line="188" w:lineRule="auto"/>
        <w:ind w:left="4785"/>
        <w:rPr>
          <w:rFonts w:ascii="微软雅黑" w:hAnsi="微软雅黑" w:eastAsia="微软雅黑" w:cs="微软雅黑"/>
          <w:sz w:val="12"/>
          <w:szCs w:val="12"/>
        </w:rPr>
      </w:pPr>
      <w:r>
        <w:rPr>
          <w:rFonts w:ascii="微软雅黑" w:hAnsi="微软雅黑" w:eastAsia="微软雅黑" w:cs="微软雅黑"/>
          <w:spacing w:val="5"/>
          <w:sz w:val="12"/>
          <w:szCs w:val="12"/>
        </w:rPr>
        <w:t>大型</w:t>
      </w:r>
    </w:p>
    <w:p w14:paraId="22303CF0">
      <w:pPr>
        <w:spacing w:before="178" w:line="191" w:lineRule="auto"/>
        <w:ind w:left="4785"/>
        <w:rPr>
          <w:rFonts w:ascii="微软雅黑" w:hAnsi="微软雅黑" w:eastAsia="微软雅黑" w:cs="微软雅黑"/>
          <w:sz w:val="12"/>
          <w:szCs w:val="12"/>
        </w:rPr>
      </w:pPr>
      <w:r>
        <w:rPr>
          <w:rFonts w:ascii="微软雅黑" w:hAnsi="微软雅黑" w:eastAsia="微软雅黑" w:cs="微软雅黑"/>
          <w:spacing w:val="5"/>
          <w:sz w:val="12"/>
          <w:szCs w:val="12"/>
        </w:rPr>
        <w:t>省级国资委监管</w:t>
      </w:r>
    </w:p>
    <w:p w14:paraId="347FB5EA">
      <w:pPr>
        <w:spacing w:before="259" w:line="191" w:lineRule="auto"/>
        <w:ind w:left="4785"/>
        <w:rPr>
          <w:rFonts w:ascii="微软雅黑" w:hAnsi="微软雅黑" w:eastAsia="微软雅黑" w:cs="微软雅黑"/>
          <w:sz w:val="12"/>
          <w:szCs w:val="12"/>
        </w:rPr>
      </w:pPr>
      <w:r>
        <w:rPr>
          <w:rFonts w:ascii="微软雅黑" w:hAnsi="微软雅黑" w:eastAsia="微软雅黑" w:cs="微软雅黑"/>
          <w:spacing w:val="5"/>
          <w:sz w:val="12"/>
          <w:szCs w:val="12"/>
        </w:rPr>
        <w:t>福建省投资开发集团有限责任公司</w:t>
      </w:r>
    </w:p>
    <w:p w14:paraId="43B203BD">
      <w:pPr>
        <w:pStyle w:val="2"/>
        <w:spacing w:line="358" w:lineRule="auto"/>
        <w:rPr>
          <w:sz w:val="21"/>
        </w:rPr>
      </w:pPr>
    </w:p>
    <w:p w14:paraId="12DBCB7B">
      <w:pPr>
        <w:pStyle w:val="2"/>
        <w:spacing w:line="359" w:lineRule="auto"/>
        <w:rPr>
          <w:sz w:val="21"/>
        </w:rPr>
      </w:pPr>
      <w:r>
        <w:drawing>
          <wp:anchor distT="0" distB="0" distL="0" distR="0" simplePos="0" relativeHeight="251663360" behindDoc="0" locked="0" layoutInCell="1" allowOverlap="1">
            <wp:simplePos x="0" y="0"/>
            <wp:positionH relativeFrom="column">
              <wp:posOffset>3037205</wp:posOffset>
            </wp:positionH>
            <wp:positionV relativeFrom="paragraph">
              <wp:posOffset>34290</wp:posOffset>
            </wp:positionV>
            <wp:extent cx="17272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4"/>
                    <a:stretch>
                      <a:fillRect/>
                    </a:stretch>
                  </pic:blipFill>
                  <pic:spPr>
                    <a:xfrm>
                      <a:off x="0" y="0"/>
                      <a:ext cx="172821" cy="6350"/>
                    </a:xfrm>
                    <a:prstGeom prst="rect">
                      <a:avLst/>
                    </a:prstGeom>
                  </pic:spPr>
                </pic:pic>
              </a:graphicData>
            </a:graphic>
          </wp:anchor>
        </w:drawing>
      </w:r>
    </w:p>
    <w:p w14:paraId="30CAAF03">
      <w:pPr>
        <w:spacing w:before="51" w:line="190" w:lineRule="auto"/>
        <w:ind w:left="3192"/>
        <w:rPr>
          <w:rFonts w:ascii="微软雅黑" w:hAnsi="微软雅黑" w:eastAsia="微软雅黑" w:cs="微软雅黑"/>
          <w:sz w:val="12"/>
          <w:szCs w:val="12"/>
        </w:rPr>
      </w:pPr>
      <w:r>
        <w:pict>
          <v:shape id="_x0000_s1032" o:spid="_x0000_s1032" o:spt="202" type="#_x0000_t202" style="position:absolute;left:0pt;margin-left:78.9pt;margin-top:0.65pt;height:10.2pt;width:64.95pt;z-index:251662336;mso-width-relative:page;mso-height-relative:page;" filled="f" stroked="f" coordsize="21600,21600">
            <v:path/>
            <v:fill on="f" focussize="0,0"/>
            <v:stroke on="f"/>
            <v:imagedata o:title=""/>
            <o:lock v:ext="edit" aspectratio="f"/>
            <v:textbox inset="0mm,0mm,0mm,0mm">
              <w:txbxContent>
                <w:p w14:paraId="3DF96691">
                  <w:pPr>
                    <w:spacing w:before="19" w:line="191" w:lineRule="auto"/>
                    <w:ind w:left="20"/>
                    <w:rPr>
                      <w:rFonts w:ascii="微软雅黑" w:hAnsi="微软雅黑" w:eastAsia="微软雅黑" w:cs="微软雅黑"/>
                      <w:sz w:val="12"/>
                      <w:szCs w:val="12"/>
                    </w:rPr>
                  </w:pPr>
                  <w:r>
                    <w:rPr>
                      <w:rFonts w:ascii="微软雅黑" w:hAnsi="微软雅黑" w:eastAsia="微软雅黑" w:cs="微软雅黑"/>
                      <w:b/>
                      <w:bCs/>
                      <w:spacing w:val="5"/>
                      <w:sz w:val="12"/>
                      <w:szCs w:val="12"/>
                    </w:rPr>
                    <w:t>产权转让行为批准情况</w:t>
                  </w:r>
                </w:p>
              </w:txbxContent>
            </v:textbox>
          </v:shape>
        </w:pict>
      </w:r>
      <w:r>
        <w:pict>
          <v:shape id="_x0000_s1033" o:spid="_x0000_s1033" o:spt="202" type="#_x0000_t202" style="position:absolute;left:0pt;margin-left:238.25pt;margin-top:1.55pt;height:61.65pt;width:90.15pt;z-index:251661312;mso-width-relative:page;mso-height-relative:page;" filled="f" stroked="f" coordsize="21600,21600">
            <v:path/>
            <v:fill on="f" focussize="0,0"/>
            <v:stroke on="f"/>
            <v:imagedata o:title=""/>
            <o:lock v:ext="edit" aspectratio="f"/>
            <v:textbox inset="0mm,0mm,0mm,0mm">
              <w:txbxContent>
                <w:p w14:paraId="5564D7E8">
                  <w:pPr>
                    <w:spacing w:before="19" w:line="388" w:lineRule="auto"/>
                    <w:ind w:left="20" w:right="20"/>
                    <w:rPr>
                      <w:rFonts w:ascii="微软雅黑" w:hAnsi="微软雅黑" w:eastAsia="微软雅黑" w:cs="微软雅黑"/>
                      <w:sz w:val="12"/>
                      <w:szCs w:val="12"/>
                    </w:rPr>
                  </w:pPr>
                  <w:r>
                    <w:rPr>
                      <w:rFonts w:ascii="微软雅黑" w:hAnsi="微软雅黑" w:eastAsia="微软雅黑" w:cs="微软雅黑"/>
                      <w:spacing w:val="5"/>
                      <w:sz w:val="12"/>
                      <w:szCs w:val="12"/>
                    </w:rPr>
                    <w:t>福建漳州闽投华阳发电有限公司其他</w:t>
                  </w:r>
                </w:p>
                <w:p w14:paraId="18F6536C">
                  <w:pPr>
                    <w:spacing w:line="191" w:lineRule="auto"/>
                    <w:ind w:left="21"/>
                    <w:rPr>
                      <w:rFonts w:ascii="微软雅黑" w:hAnsi="微软雅黑" w:eastAsia="微软雅黑" w:cs="微软雅黑"/>
                      <w:sz w:val="12"/>
                      <w:szCs w:val="12"/>
                    </w:rPr>
                  </w:pPr>
                  <w:r>
                    <w:rPr>
                      <w:rFonts w:ascii="微软雅黑" w:hAnsi="微软雅黑" w:eastAsia="微软雅黑" w:cs="微软雅黑"/>
                      <w:spacing w:val="5"/>
                      <w:sz w:val="12"/>
                      <w:szCs w:val="12"/>
                    </w:rPr>
                    <w:t>立项审批单申请</w:t>
                  </w:r>
                </w:p>
                <w:p w14:paraId="282C90DB">
                  <w:pPr>
                    <w:spacing w:before="146" w:line="216" w:lineRule="exact"/>
                    <w:ind w:left="25"/>
                    <w:rPr>
                      <w:rFonts w:ascii="微软雅黑" w:hAnsi="微软雅黑" w:eastAsia="微软雅黑" w:cs="微软雅黑"/>
                      <w:sz w:val="12"/>
                      <w:szCs w:val="12"/>
                    </w:rPr>
                  </w:pPr>
                  <w:r>
                    <w:rPr>
                      <w:rFonts w:ascii="微软雅黑" w:hAnsi="微软雅黑" w:eastAsia="微软雅黑" w:cs="微软雅黑"/>
                      <w:spacing w:val="2"/>
                      <w:position w:val="2"/>
                      <w:sz w:val="12"/>
                      <w:szCs w:val="12"/>
                    </w:rPr>
                    <w:t>2026-03-16</w:t>
                  </w:r>
                </w:p>
              </w:txbxContent>
            </v:textbox>
          </v:shape>
        </w:pict>
      </w:r>
      <w:r>
        <w:rPr>
          <w:rFonts w:ascii="微软雅黑" w:hAnsi="微软雅黑" w:eastAsia="微软雅黑" w:cs="微软雅黑"/>
          <w:b/>
          <w:bCs/>
          <w:spacing w:val="5"/>
          <w:sz w:val="12"/>
          <w:szCs w:val="12"/>
        </w:rPr>
        <w:t>批准单位名称</w:t>
      </w:r>
    </w:p>
    <w:p w14:paraId="4827F461">
      <w:pPr>
        <w:spacing w:before="170" w:line="191" w:lineRule="auto"/>
        <w:ind w:left="3192"/>
        <w:rPr>
          <w:rFonts w:ascii="微软雅黑" w:hAnsi="微软雅黑" w:eastAsia="微软雅黑" w:cs="微软雅黑"/>
          <w:sz w:val="12"/>
          <w:szCs w:val="12"/>
        </w:rPr>
      </w:pPr>
      <w:r>
        <w:rPr>
          <w:rFonts w:ascii="微软雅黑" w:hAnsi="微软雅黑" w:eastAsia="微软雅黑" w:cs="微软雅黑"/>
          <w:b/>
          <w:bCs/>
          <w:spacing w:val="5"/>
          <w:sz w:val="12"/>
          <w:szCs w:val="12"/>
        </w:rPr>
        <w:t>批准文件类型</w:t>
      </w:r>
    </w:p>
    <w:p w14:paraId="5BDFE76F">
      <w:pPr>
        <w:spacing w:before="169" w:line="191" w:lineRule="auto"/>
        <w:ind w:left="3192"/>
        <w:rPr>
          <w:rFonts w:ascii="微软雅黑" w:hAnsi="微软雅黑" w:eastAsia="微软雅黑" w:cs="微软雅黑"/>
          <w:sz w:val="12"/>
          <w:szCs w:val="12"/>
        </w:rPr>
      </w:pPr>
      <w:r>
        <w:rPr>
          <w:rFonts w:ascii="微软雅黑" w:hAnsi="微软雅黑" w:eastAsia="微软雅黑" w:cs="微软雅黑"/>
          <w:b/>
          <w:bCs/>
          <w:spacing w:val="5"/>
          <w:sz w:val="12"/>
          <w:szCs w:val="12"/>
        </w:rPr>
        <w:t>批准文件名称或决策名称</w:t>
      </w:r>
    </w:p>
    <w:p w14:paraId="61E22DB1">
      <w:pPr>
        <w:spacing w:before="169" w:line="191" w:lineRule="auto"/>
        <w:ind w:left="3192"/>
        <w:rPr>
          <w:rFonts w:ascii="微软雅黑" w:hAnsi="微软雅黑" w:eastAsia="微软雅黑" w:cs="微软雅黑"/>
          <w:sz w:val="12"/>
          <w:szCs w:val="12"/>
        </w:rPr>
      </w:pPr>
      <w:r>
        <w:rPr>
          <w:rFonts w:ascii="微软雅黑" w:hAnsi="微软雅黑" w:eastAsia="微软雅黑" w:cs="微软雅黑"/>
          <w:b/>
          <w:bCs/>
          <w:spacing w:val="5"/>
          <w:sz w:val="12"/>
          <w:szCs w:val="12"/>
        </w:rPr>
        <w:t>批准日期</w:t>
      </w:r>
    </w:p>
    <w:p w14:paraId="21B8CBC8">
      <w:pPr>
        <w:spacing w:before="170" w:line="190" w:lineRule="auto"/>
        <w:ind w:left="3192"/>
        <w:rPr>
          <w:rFonts w:ascii="微软雅黑" w:hAnsi="微软雅黑" w:eastAsia="微软雅黑" w:cs="微软雅黑"/>
          <w:sz w:val="12"/>
          <w:szCs w:val="12"/>
        </w:rPr>
      </w:pPr>
      <w:r>
        <w:drawing>
          <wp:anchor distT="0" distB="0" distL="0" distR="0" simplePos="0" relativeHeight="251664384" behindDoc="0" locked="0" layoutInCell="1" allowOverlap="1">
            <wp:simplePos x="0" y="0"/>
            <wp:positionH relativeFrom="column">
              <wp:posOffset>3037205</wp:posOffset>
            </wp:positionH>
            <wp:positionV relativeFrom="paragraph">
              <wp:posOffset>148590</wp:posOffset>
            </wp:positionV>
            <wp:extent cx="17272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172821" cy="6350"/>
                    </a:xfrm>
                    <a:prstGeom prst="rect">
                      <a:avLst/>
                    </a:prstGeom>
                  </pic:spPr>
                </pic:pic>
              </a:graphicData>
            </a:graphic>
          </wp:anchor>
        </w:drawing>
      </w:r>
      <w:r>
        <w:rPr>
          <w:rFonts w:ascii="微软雅黑" w:hAnsi="微软雅黑" w:eastAsia="微软雅黑" w:cs="微软雅黑"/>
          <w:b/>
          <w:bCs/>
          <w:spacing w:val="5"/>
          <w:sz w:val="12"/>
          <w:szCs w:val="12"/>
        </w:rPr>
        <w:t>批准文号</w:t>
      </w:r>
    </w:p>
    <w:p w14:paraId="4DB578AF">
      <w:pPr>
        <w:pStyle w:val="2"/>
        <w:spacing w:line="374" w:lineRule="auto"/>
        <w:rPr>
          <w:sz w:val="21"/>
        </w:rPr>
      </w:pPr>
    </w:p>
    <w:p w14:paraId="027CE10E">
      <w:pPr>
        <w:spacing w:before="69" w:line="185" w:lineRule="auto"/>
        <w:ind w:left="1521"/>
        <w:outlineLvl w:val="1"/>
        <w:rPr>
          <w:rFonts w:ascii="微软雅黑" w:hAnsi="微软雅黑" w:eastAsia="微软雅黑" w:cs="微软雅黑"/>
          <w:sz w:val="16"/>
          <w:szCs w:val="16"/>
        </w:rPr>
      </w:pPr>
      <w:r>
        <w:rPr>
          <w:rFonts w:ascii="微软雅黑" w:hAnsi="微软雅黑" w:eastAsia="微软雅黑" w:cs="微软雅黑"/>
          <w:b/>
          <w:bCs/>
          <w:spacing w:val="1"/>
          <w:sz w:val="16"/>
          <w:szCs w:val="16"/>
        </w:rPr>
        <w:t>三、 交易条件与受让方资格条件</w:t>
      </w:r>
    </w:p>
    <w:p w14:paraId="5FD160FF">
      <w:pPr>
        <w:spacing w:before="137" w:line="235" w:lineRule="auto"/>
        <w:ind w:left="3111"/>
        <w:rPr>
          <w:rFonts w:ascii="微软雅黑" w:hAnsi="微软雅黑" w:eastAsia="微软雅黑" w:cs="微软雅黑"/>
          <w:sz w:val="12"/>
          <w:szCs w:val="12"/>
        </w:rPr>
      </w:pPr>
      <w:r>
        <w:rPr>
          <w:rFonts w:ascii="微软雅黑" w:hAnsi="微软雅黑" w:eastAsia="微软雅黑" w:cs="微软雅黑"/>
          <w:b/>
          <w:bCs/>
          <w:spacing w:val="2"/>
          <w:sz w:val="12"/>
          <w:szCs w:val="12"/>
        </w:rPr>
        <w:t xml:space="preserve">挂牌价                        </w:t>
      </w:r>
      <w:r>
        <w:rPr>
          <w:rFonts w:ascii="微软雅黑" w:hAnsi="微软雅黑" w:eastAsia="微软雅黑" w:cs="微软雅黑"/>
          <w:b/>
          <w:bCs/>
          <w:spacing w:val="1"/>
          <w:sz w:val="12"/>
          <w:szCs w:val="12"/>
        </w:rPr>
        <w:t xml:space="preserve">         </w:t>
      </w:r>
      <w:r>
        <w:rPr>
          <w:rFonts w:ascii="微软雅黑" w:hAnsi="微软雅黑" w:eastAsia="微软雅黑" w:cs="微软雅黑"/>
          <w:spacing w:val="1"/>
          <w:sz w:val="12"/>
          <w:szCs w:val="12"/>
        </w:rPr>
        <w:t>5 万元</w:t>
      </w:r>
    </w:p>
    <w:p w14:paraId="71FAB5BE">
      <w:pPr>
        <w:spacing w:before="155" w:line="190" w:lineRule="auto"/>
        <w:ind w:left="3111"/>
        <w:rPr>
          <w:rFonts w:ascii="微软雅黑" w:hAnsi="微软雅黑" w:eastAsia="微软雅黑" w:cs="微软雅黑"/>
          <w:sz w:val="12"/>
          <w:szCs w:val="12"/>
        </w:rPr>
      </w:pPr>
      <w:r>
        <w:rPr>
          <w:rFonts w:ascii="微软雅黑" w:hAnsi="微软雅黑" w:eastAsia="微软雅黑" w:cs="微软雅黑"/>
          <w:b/>
          <w:bCs/>
          <w:spacing w:val="3"/>
          <w:sz w:val="12"/>
          <w:szCs w:val="12"/>
        </w:rPr>
        <w:t xml:space="preserve">价款支付方式                      </w:t>
      </w:r>
      <w:r>
        <w:rPr>
          <w:rFonts w:ascii="微软雅黑" w:hAnsi="微软雅黑" w:eastAsia="微软雅黑" w:cs="微软雅黑"/>
          <w:spacing w:val="3"/>
          <w:sz w:val="12"/>
          <w:szCs w:val="12"/>
        </w:rPr>
        <w:t>一次性</w:t>
      </w:r>
    </w:p>
    <w:p w14:paraId="41305C65">
      <w:pPr>
        <w:spacing w:before="219" w:line="230" w:lineRule="auto"/>
        <w:ind w:left="5098"/>
        <w:rPr>
          <w:rFonts w:ascii="微软雅黑" w:hAnsi="微软雅黑" w:eastAsia="微软雅黑" w:cs="微软雅黑"/>
          <w:sz w:val="12"/>
          <w:szCs w:val="12"/>
        </w:rPr>
      </w:pPr>
      <w:r>
        <w:rPr>
          <w:rFonts w:ascii="微软雅黑" w:hAnsi="微软雅黑" w:eastAsia="微软雅黑" w:cs="微软雅黑"/>
          <w:spacing w:val="5"/>
          <w:sz w:val="12"/>
          <w:szCs w:val="12"/>
        </w:rPr>
        <w:t>（1）转、受让双方须在转让标的成交后10个工作日内签订《资产转让合</w:t>
      </w:r>
    </w:p>
    <w:p w14:paraId="378182C1">
      <w:pPr>
        <w:spacing w:before="113" w:line="312" w:lineRule="auto"/>
        <w:ind w:left="4722" w:right="1608" w:firstLine="8"/>
        <w:rPr>
          <w:rFonts w:ascii="微软雅黑" w:hAnsi="微软雅黑" w:eastAsia="微软雅黑" w:cs="微软雅黑"/>
          <w:sz w:val="12"/>
          <w:szCs w:val="12"/>
        </w:rPr>
      </w:pPr>
      <w:r>
        <w:rPr>
          <w:rFonts w:ascii="微软雅黑" w:hAnsi="微软雅黑" w:eastAsia="微软雅黑" w:cs="微软雅黑"/>
          <w:spacing w:val="6"/>
          <w:sz w:val="12"/>
          <w:szCs w:val="12"/>
        </w:rPr>
        <w:t>同》。受让方须在《资产转让合同》生效之日起5个</w:t>
      </w:r>
      <w:r>
        <w:rPr>
          <w:rFonts w:ascii="微软雅黑" w:hAnsi="微软雅黑" w:eastAsia="微软雅黑" w:cs="微软雅黑"/>
          <w:spacing w:val="5"/>
          <w:sz w:val="12"/>
          <w:szCs w:val="12"/>
        </w:rPr>
        <w:t>工作日内一次性付清全部转让价</w:t>
      </w:r>
      <w:r>
        <w:rPr>
          <w:rFonts w:ascii="微软雅黑" w:hAnsi="微软雅黑" w:eastAsia="微软雅黑" w:cs="微软雅黑"/>
          <w:spacing w:val="-5"/>
          <w:sz w:val="12"/>
          <w:szCs w:val="12"/>
        </w:rPr>
        <w:t>款。</w:t>
      </w:r>
    </w:p>
    <w:p w14:paraId="6310440C">
      <w:pPr>
        <w:spacing w:before="2" w:line="337" w:lineRule="auto"/>
        <w:ind w:left="4721" w:right="1608" w:firstLine="377"/>
        <w:rPr>
          <w:rFonts w:ascii="微软雅黑" w:hAnsi="微软雅黑" w:eastAsia="微软雅黑" w:cs="微软雅黑"/>
          <w:sz w:val="12"/>
          <w:szCs w:val="12"/>
        </w:rPr>
      </w:pPr>
      <w:r>
        <w:rPr>
          <w:rFonts w:ascii="微软雅黑" w:hAnsi="微软雅黑" w:eastAsia="微软雅黑" w:cs="微软雅黑"/>
          <w:spacing w:val="5"/>
          <w:sz w:val="12"/>
          <w:szCs w:val="12"/>
        </w:rPr>
        <w:t>（2）自受让方按规定将成交总价款转入福建省产权交易中心有限公司指定帐</w:t>
      </w:r>
      <w:r>
        <w:rPr>
          <w:rFonts w:ascii="微软雅黑" w:hAnsi="微软雅黑" w:eastAsia="微软雅黑" w:cs="微软雅黑"/>
          <w:spacing w:val="6"/>
          <w:sz w:val="12"/>
          <w:szCs w:val="12"/>
        </w:rPr>
        <w:t>户起2个月内完成资产转让交割手续，资产转让交割工作在转让方现场由</w:t>
      </w:r>
      <w:r>
        <w:rPr>
          <w:rFonts w:ascii="微软雅黑" w:hAnsi="微软雅黑" w:eastAsia="微软雅黑" w:cs="微软雅黑"/>
          <w:spacing w:val="5"/>
          <w:sz w:val="12"/>
          <w:szCs w:val="12"/>
        </w:rPr>
        <w:t>转、受让双</w:t>
      </w:r>
      <w:r>
        <w:rPr>
          <w:rFonts w:ascii="微软雅黑" w:hAnsi="微软雅黑" w:eastAsia="微软雅黑" w:cs="微软雅黑"/>
          <w:spacing w:val="6"/>
          <w:sz w:val="12"/>
          <w:szCs w:val="12"/>
        </w:rPr>
        <w:t>方共同进行。受让方完成所有标的物运离出厂后，双方应于5个工作日</w:t>
      </w:r>
      <w:r>
        <w:rPr>
          <w:rFonts w:ascii="微软雅黑" w:hAnsi="微软雅黑" w:eastAsia="微软雅黑" w:cs="微软雅黑"/>
          <w:spacing w:val="5"/>
          <w:sz w:val="12"/>
          <w:szCs w:val="12"/>
        </w:rPr>
        <w:t>内共同签署</w:t>
      </w:r>
    </w:p>
    <w:p w14:paraId="48E84FFB">
      <w:pPr>
        <w:spacing w:before="1" w:line="324" w:lineRule="auto"/>
        <w:ind w:left="4721" w:right="1556"/>
        <w:rPr>
          <w:rFonts w:ascii="微软雅黑" w:hAnsi="微软雅黑" w:eastAsia="微软雅黑" w:cs="微软雅黑"/>
          <w:sz w:val="12"/>
          <w:szCs w:val="12"/>
        </w:rPr>
      </w:pPr>
      <w:r>
        <w:rPr>
          <w:rFonts w:ascii="微软雅黑" w:hAnsi="微软雅黑" w:eastAsia="微软雅黑" w:cs="微软雅黑"/>
          <w:spacing w:val="6"/>
          <w:sz w:val="12"/>
          <w:szCs w:val="12"/>
        </w:rPr>
        <w:t>《交割完毕反馈函》；受让方无正当理由拒绝签署的，视为交割完成，</w:t>
      </w:r>
      <w:r>
        <w:rPr>
          <w:rFonts w:ascii="微软雅黑" w:hAnsi="微软雅黑" w:eastAsia="微软雅黑" w:cs="微软雅黑"/>
          <w:spacing w:val="5"/>
          <w:sz w:val="12"/>
          <w:szCs w:val="12"/>
        </w:rPr>
        <w:t>转让方有权单</w:t>
      </w:r>
      <w:r>
        <w:rPr>
          <w:rFonts w:ascii="微软雅黑" w:hAnsi="微软雅黑" w:eastAsia="微软雅黑" w:cs="微软雅黑"/>
          <w:spacing w:val="6"/>
          <w:sz w:val="12"/>
          <w:szCs w:val="12"/>
        </w:rPr>
        <w:t>方出具确认文件并通知福建省产权交易中心有限公司划转成交总价。《交割完</w:t>
      </w:r>
      <w:r>
        <w:rPr>
          <w:rFonts w:ascii="微软雅黑" w:hAnsi="微软雅黑" w:eastAsia="微软雅黑" w:cs="微软雅黑"/>
          <w:spacing w:val="5"/>
          <w:sz w:val="12"/>
          <w:szCs w:val="12"/>
        </w:rPr>
        <w:t>毕反馈</w:t>
      </w:r>
      <w:r>
        <w:rPr>
          <w:rFonts w:ascii="微软雅黑" w:hAnsi="微软雅黑" w:eastAsia="微软雅黑" w:cs="微软雅黑"/>
          <w:spacing w:val="6"/>
          <w:sz w:val="12"/>
          <w:szCs w:val="12"/>
        </w:rPr>
        <w:t>函》签署前，已运离转让方厂区的标的物保管责任由受让方承担，未运离转让</w:t>
      </w:r>
      <w:r>
        <w:rPr>
          <w:rFonts w:ascii="微软雅黑" w:hAnsi="微软雅黑" w:eastAsia="微软雅黑" w:cs="微软雅黑"/>
          <w:spacing w:val="5"/>
          <w:sz w:val="12"/>
          <w:szCs w:val="12"/>
        </w:rPr>
        <w:t>方厂区</w:t>
      </w:r>
      <w:r>
        <w:rPr>
          <w:rFonts w:ascii="微软雅黑" w:hAnsi="微软雅黑" w:eastAsia="微软雅黑" w:cs="微软雅黑"/>
          <w:spacing w:val="6"/>
          <w:sz w:val="12"/>
          <w:szCs w:val="12"/>
        </w:rPr>
        <w:t>的标的物保管责任由转让方承担，但因受让方操作或装运行为导致的损失由受</w:t>
      </w:r>
      <w:r>
        <w:rPr>
          <w:rFonts w:ascii="微软雅黑" w:hAnsi="微软雅黑" w:eastAsia="微软雅黑" w:cs="微软雅黑"/>
          <w:spacing w:val="5"/>
          <w:sz w:val="12"/>
          <w:szCs w:val="12"/>
        </w:rPr>
        <w:t>让方承</w:t>
      </w:r>
      <w:r>
        <w:rPr>
          <w:rFonts w:ascii="微软雅黑" w:hAnsi="微软雅黑" w:eastAsia="微软雅黑" w:cs="微软雅黑"/>
          <w:spacing w:val="6"/>
          <w:sz w:val="12"/>
          <w:szCs w:val="12"/>
        </w:rPr>
        <w:t>担。转让方负责配合受让方办理废橡胶皮带及橡胶制品出厂手续，受让方对运</w:t>
      </w:r>
      <w:r>
        <w:rPr>
          <w:rFonts w:ascii="微软雅黑" w:hAnsi="微软雅黑" w:eastAsia="微软雅黑" w:cs="微软雅黑"/>
          <w:spacing w:val="5"/>
          <w:sz w:val="12"/>
          <w:szCs w:val="12"/>
        </w:rPr>
        <w:t>离过程</w:t>
      </w:r>
      <w:r>
        <w:rPr>
          <w:rFonts w:ascii="微软雅黑" w:hAnsi="微软雅黑" w:eastAsia="微软雅黑" w:cs="微软雅黑"/>
          <w:spacing w:val="3"/>
          <w:sz w:val="12"/>
          <w:szCs w:val="12"/>
        </w:rPr>
        <w:t>的装车运输安全负全责。</w:t>
      </w:r>
    </w:p>
    <w:p w14:paraId="5D54B118">
      <w:pPr>
        <w:spacing w:before="1" w:line="206" w:lineRule="auto"/>
        <w:ind w:left="5098"/>
        <w:rPr>
          <w:rFonts w:ascii="微软雅黑" w:hAnsi="微软雅黑" w:eastAsia="微软雅黑" w:cs="微软雅黑"/>
          <w:sz w:val="12"/>
          <w:szCs w:val="12"/>
        </w:rPr>
      </w:pPr>
      <w:r>
        <w:rPr>
          <w:rFonts w:ascii="微软雅黑" w:hAnsi="微软雅黑" w:eastAsia="微软雅黑" w:cs="微软雅黑"/>
          <w:spacing w:val="4"/>
          <w:sz w:val="12"/>
          <w:szCs w:val="12"/>
        </w:rPr>
        <w:t>（3）本项目不接受联合体受让</w:t>
      </w:r>
    </w:p>
    <w:p w14:paraId="77260C55">
      <w:pPr>
        <w:pStyle w:val="2"/>
        <w:spacing w:line="218" w:lineRule="exact"/>
        <w:jc w:val="right"/>
      </w:pPr>
      <w:r>
        <w:rPr>
          <w:spacing w:val="1"/>
          <w:position w:val="3"/>
        </w:rPr>
        <w:t xml:space="preserve">                           </w:t>
      </w:r>
      <w:r>
        <w:rPr>
          <w:position w:val="3"/>
        </w:rPr>
        <w:t xml:space="preserve">                                 </w:t>
      </w:r>
      <w:r>
        <w:rPr>
          <w:spacing w:val="11"/>
          <w:position w:val="3"/>
        </w:rPr>
        <w:t>2/5</w:t>
      </w:r>
    </w:p>
    <w:p w14:paraId="032EAF2E">
      <w:pPr>
        <w:spacing w:line="218" w:lineRule="exact"/>
        <w:sectPr>
          <w:headerReference r:id="rId5" w:type="default"/>
          <w:pgSz w:w="11900" w:h="16839"/>
          <w:pgMar w:top="339" w:right="475" w:bottom="0" w:left="484" w:header="0" w:footer="0" w:gutter="0"/>
          <w:cols w:space="720" w:num="1"/>
        </w:sectPr>
      </w:pPr>
    </w:p>
    <w:p w14:paraId="5BB3E9DC">
      <w:pPr>
        <w:spacing w:line="70" w:lineRule="exact"/>
      </w:pPr>
    </w:p>
    <w:tbl>
      <w:tblPr>
        <w:tblStyle w:val="7"/>
        <w:tblW w:w="8077"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7"/>
        <w:gridCol w:w="1592"/>
        <w:gridCol w:w="4888"/>
      </w:tblGrid>
      <w:tr w14:paraId="5C2CDB32">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13459" w:hRule="atLeast"/>
        </w:trPr>
        <w:tc>
          <w:tcPr>
            <w:tcW w:w="1597" w:type="dxa"/>
            <w:tcBorders>
              <w:top w:val="nil"/>
              <w:bottom w:val="single" w:color="DDDDDD" w:sz="6" w:space="0"/>
            </w:tcBorders>
            <w:vAlign w:val="top"/>
          </w:tcPr>
          <w:p w14:paraId="69330099">
            <w:pPr>
              <w:spacing w:line="246" w:lineRule="auto"/>
              <w:rPr>
                <w:rFonts w:ascii="Arial"/>
                <w:sz w:val="21"/>
              </w:rPr>
            </w:pPr>
          </w:p>
          <w:p w14:paraId="47645559">
            <w:pPr>
              <w:spacing w:line="246" w:lineRule="auto"/>
              <w:rPr>
                <w:rFonts w:ascii="Arial"/>
                <w:sz w:val="21"/>
              </w:rPr>
            </w:pPr>
          </w:p>
          <w:p w14:paraId="588F2A5A">
            <w:pPr>
              <w:spacing w:line="246" w:lineRule="auto"/>
              <w:rPr>
                <w:rFonts w:ascii="Arial"/>
                <w:sz w:val="21"/>
              </w:rPr>
            </w:pPr>
          </w:p>
          <w:p w14:paraId="0815C153">
            <w:pPr>
              <w:spacing w:line="246" w:lineRule="auto"/>
              <w:rPr>
                <w:rFonts w:ascii="Arial"/>
                <w:sz w:val="21"/>
              </w:rPr>
            </w:pPr>
          </w:p>
          <w:p w14:paraId="7A36DD2B">
            <w:pPr>
              <w:spacing w:line="246" w:lineRule="auto"/>
              <w:rPr>
                <w:rFonts w:ascii="Arial"/>
                <w:sz w:val="21"/>
              </w:rPr>
            </w:pPr>
          </w:p>
          <w:p w14:paraId="6C1FBA9A">
            <w:pPr>
              <w:spacing w:line="246" w:lineRule="auto"/>
              <w:rPr>
                <w:rFonts w:ascii="Arial"/>
                <w:sz w:val="21"/>
              </w:rPr>
            </w:pPr>
          </w:p>
          <w:p w14:paraId="2D194C38">
            <w:pPr>
              <w:spacing w:line="246" w:lineRule="auto"/>
              <w:rPr>
                <w:rFonts w:ascii="Arial"/>
                <w:sz w:val="21"/>
              </w:rPr>
            </w:pPr>
          </w:p>
          <w:p w14:paraId="20CB5A52">
            <w:pPr>
              <w:spacing w:line="246" w:lineRule="auto"/>
              <w:rPr>
                <w:rFonts w:ascii="Arial"/>
                <w:sz w:val="21"/>
              </w:rPr>
            </w:pPr>
          </w:p>
          <w:p w14:paraId="43F75B6F">
            <w:pPr>
              <w:spacing w:line="246" w:lineRule="auto"/>
              <w:rPr>
                <w:rFonts w:ascii="Arial"/>
                <w:sz w:val="21"/>
              </w:rPr>
            </w:pPr>
          </w:p>
          <w:p w14:paraId="49C9F87B">
            <w:pPr>
              <w:spacing w:line="246" w:lineRule="auto"/>
              <w:rPr>
                <w:rFonts w:ascii="Arial"/>
                <w:sz w:val="21"/>
              </w:rPr>
            </w:pPr>
          </w:p>
          <w:p w14:paraId="35DB187B">
            <w:pPr>
              <w:spacing w:line="246" w:lineRule="auto"/>
              <w:rPr>
                <w:rFonts w:ascii="Arial"/>
                <w:sz w:val="21"/>
              </w:rPr>
            </w:pPr>
          </w:p>
          <w:p w14:paraId="1467439E">
            <w:pPr>
              <w:spacing w:line="246" w:lineRule="auto"/>
              <w:rPr>
                <w:rFonts w:ascii="Arial"/>
                <w:sz w:val="21"/>
              </w:rPr>
            </w:pPr>
          </w:p>
          <w:p w14:paraId="38C92958">
            <w:pPr>
              <w:spacing w:line="246" w:lineRule="auto"/>
              <w:rPr>
                <w:rFonts w:ascii="Arial"/>
                <w:sz w:val="21"/>
              </w:rPr>
            </w:pPr>
          </w:p>
          <w:p w14:paraId="6095E440">
            <w:pPr>
              <w:spacing w:line="246" w:lineRule="auto"/>
              <w:rPr>
                <w:rFonts w:ascii="Arial"/>
                <w:sz w:val="21"/>
              </w:rPr>
            </w:pPr>
          </w:p>
          <w:p w14:paraId="42907430">
            <w:pPr>
              <w:spacing w:line="246" w:lineRule="auto"/>
              <w:rPr>
                <w:rFonts w:ascii="Arial"/>
                <w:sz w:val="21"/>
              </w:rPr>
            </w:pPr>
          </w:p>
          <w:p w14:paraId="249C7421">
            <w:pPr>
              <w:spacing w:line="247" w:lineRule="auto"/>
              <w:rPr>
                <w:rFonts w:ascii="Arial"/>
                <w:sz w:val="21"/>
              </w:rPr>
            </w:pPr>
          </w:p>
          <w:p w14:paraId="1728FDC5">
            <w:pPr>
              <w:spacing w:line="247" w:lineRule="auto"/>
              <w:rPr>
                <w:rFonts w:ascii="Arial"/>
                <w:sz w:val="21"/>
              </w:rPr>
            </w:pPr>
          </w:p>
          <w:p w14:paraId="2358B6D9">
            <w:pPr>
              <w:spacing w:line="247" w:lineRule="auto"/>
              <w:rPr>
                <w:rFonts w:ascii="Arial"/>
                <w:sz w:val="21"/>
              </w:rPr>
            </w:pPr>
          </w:p>
          <w:p w14:paraId="62508F77">
            <w:pPr>
              <w:pStyle w:val="8"/>
              <w:spacing w:before="51" w:line="190" w:lineRule="auto"/>
              <w:ind w:left="77"/>
            </w:pPr>
            <w:r>
              <w:rPr>
                <w:b/>
                <w:bCs/>
                <w:spacing w:val="5"/>
              </w:rPr>
              <w:t>交易条件</w:t>
            </w:r>
          </w:p>
        </w:tc>
        <w:tc>
          <w:tcPr>
            <w:tcW w:w="1592" w:type="dxa"/>
            <w:tcBorders>
              <w:top w:val="nil"/>
              <w:bottom w:val="single" w:color="DDDDDD" w:sz="6" w:space="0"/>
            </w:tcBorders>
            <w:vAlign w:val="top"/>
          </w:tcPr>
          <w:p w14:paraId="6D170B8C">
            <w:pPr>
              <w:spacing w:line="250" w:lineRule="auto"/>
              <w:rPr>
                <w:rFonts w:ascii="Arial"/>
                <w:sz w:val="21"/>
              </w:rPr>
            </w:pPr>
          </w:p>
          <w:p w14:paraId="2E007FBD">
            <w:pPr>
              <w:spacing w:line="250" w:lineRule="auto"/>
              <w:rPr>
                <w:rFonts w:ascii="Arial"/>
                <w:sz w:val="21"/>
              </w:rPr>
            </w:pPr>
          </w:p>
          <w:p w14:paraId="0037CD93">
            <w:pPr>
              <w:spacing w:line="250" w:lineRule="auto"/>
              <w:rPr>
                <w:rFonts w:ascii="Arial"/>
                <w:sz w:val="21"/>
              </w:rPr>
            </w:pPr>
          </w:p>
          <w:p w14:paraId="2AE897F1">
            <w:pPr>
              <w:spacing w:line="250" w:lineRule="auto"/>
              <w:rPr>
                <w:rFonts w:ascii="Arial"/>
                <w:sz w:val="21"/>
              </w:rPr>
            </w:pPr>
          </w:p>
          <w:p w14:paraId="6643B8A4">
            <w:pPr>
              <w:spacing w:line="250" w:lineRule="auto"/>
              <w:rPr>
                <w:rFonts w:ascii="Arial"/>
                <w:sz w:val="21"/>
              </w:rPr>
            </w:pPr>
          </w:p>
          <w:p w14:paraId="0B4668D6">
            <w:pPr>
              <w:spacing w:line="250" w:lineRule="auto"/>
              <w:rPr>
                <w:rFonts w:ascii="Arial"/>
                <w:sz w:val="21"/>
              </w:rPr>
            </w:pPr>
          </w:p>
          <w:p w14:paraId="7DCF2BF9">
            <w:pPr>
              <w:spacing w:line="250" w:lineRule="auto"/>
              <w:rPr>
                <w:rFonts w:ascii="Arial"/>
                <w:sz w:val="21"/>
              </w:rPr>
            </w:pPr>
          </w:p>
          <w:p w14:paraId="20FA7955">
            <w:pPr>
              <w:spacing w:line="251" w:lineRule="auto"/>
              <w:rPr>
                <w:rFonts w:ascii="Arial"/>
                <w:sz w:val="21"/>
              </w:rPr>
            </w:pPr>
          </w:p>
          <w:p w14:paraId="372B1718">
            <w:pPr>
              <w:spacing w:line="251" w:lineRule="auto"/>
              <w:rPr>
                <w:rFonts w:ascii="Arial"/>
                <w:sz w:val="21"/>
              </w:rPr>
            </w:pPr>
          </w:p>
          <w:p w14:paraId="6124809E">
            <w:pPr>
              <w:spacing w:line="251" w:lineRule="auto"/>
              <w:rPr>
                <w:rFonts w:ascii="Arial"/>
                <w:sz w:val="21"/>
              </w:rPr>
            </w:pPr>
          </w:p>
          <w:p w14:paraId="3C33BE21">
            <w:pPr>
              <w:spacing w:line="251" w:lineRule="auto"/>
              <w:rPr>
                <w:rFonts w:ascii="Arial"/>
                <w:sz w:val="21"/>
              </w:rPr>
            </w:pPr>
          </w:p>
          <w:p w14:paraId="25B2CEF5">
            <w:pPr>
              <w:spacing w:line="251" w:lineRule="auto"/>
              <w:rPr>
                <w:rFonts w:ascii="Arial"/>
                <w:sz w:val="21"/>
              </w:rPr>
            </w:pPr>
          </w:p>
          <w:p w14:paraId="68693214">
            <w:pPr>
              <w:spacing w:line="251" w:lineRule="auto"/>
              <w:rPr>
                <w:rFonts w:ascii="Arial"/>
                <w:sz w:val="21"/>
              </w:rPr>
            </w:pPr>
          </w:p>
          <w:p w14:paraId="26C2E6E5">
            <w:pPr>
              <w:spacing w:line="251" w:lineRule="auto"/>
              <w:rPr>
                <w:rFonts w:ascii="Arial"/>
                <w:sz w:val="21"/>
              </w:rPr>
            </w:pPr>
          </w:p>
          <w:p w14:paraId="48A12A97">
            <w:pPr>
              <w:spacing w:line="251" w:lineRule="auto"/>
              <w:rPr>
                <w:rFonts w:ascii="Arial"/>
                <w:sz w:val="21"/>
              </w:rPr>
            </w:pPr>
          </w:p>
          <w:p w14:paraId="5D67DA9A">
            <w:pPr>
              <w:spacing w:line="251" w:lineRule="auto"/>
              <w:rPr>
                <w:rFonts w:ascii="Arial"/>
                <w:sz w:val="21"/>
              </w:rPr>
            </w:pPr>
          </w:p>
          <w:p w14:paraId="04274910">
            <w:pPr>
              <w:spacing w:line="251" w:lineRule="auto"/>
              <w:rPr>
                <w:rFonts w:ascii="Arial"/>
                <w:sz w:val="21"/>
              </w:rPr>
            </w:pPr>
          </w:p>
          <w:p w14:paraId="53F3C9C4">
            <w:pPr>
              <w:spacing w:line="251" w:lineRule="auto"/>
              <w:rPr>
                <w:rFonts w:ascii="Arial"/>
                <w:sz w:val="21"/>
              </w:rPr>
            </w:pPr>
          </w:p>
          <w:p w14:paraId="410A6090">
            <w:pPr>
              <w:spacing w:line="251" w:lineRule="auto"/>
              <w:rPr>
                <w:rFonts w:ascii="Arial"/>
                <w:sz w:val="21"/>
              </w:rPr>
            </w:pPr>
          </w:p>
          <w:p w14:paraId="271289FC">
            <w:pPr>
              <w:pStyle w:val="8"/>
              <w:spacing w:before="51" w:line="190" w:lineRule="auto"/>
              <w:ind w:left="75"/>
            </w:pPr>
            <w:r>
              <w:rPr>
                <w:b/>
                <w:bCs/>
                <w:spacing w:val="5"/>
              </w:rPr>
              <w:t>与交易相关其他条件</w:t>
            </w:r>
          </w:p>
        </w:tc>
        <w:tc>
          <w:tcPr>
            <w:tcW w:w="4888" w:type="dxa"/>
            <w:tcBorders>
              <w:top w:val="nil"/>
              <w:bottom w:val="single" w:color="DDDDDD" w:sz="6" w:space="0"/>
              <w:right w:val="single" w:color="DDDDDD" w:sz="2" w:space="0"/>
            </w:tcBorders>
            <w:vAlign w:val="top"/>
          </w:tcPr>
          <w:p w14:paraId="3C81711D">
            <w:pPr>
              <w:pStyle w:val="8"/>
              <w:spacing w:before="175" w:line="230" w:lineRule="auto"/>
              <w:ind w:left="469"/>
            </w:pPr>
            <w:r>
              <w:rPr>
                <w:spacing w:val="4"/>
              </w:rPr>
              <w:t>（4）项目具体技术质量要求</w:t>
            </w:r>
          </w:p>
          <w:p w14:paraId="4AD1B627">
            <w:pPr>
              <w:pStyle w:val="8"/>
              <w:spacing w:before="104" w:line="329" w:lineRule="auto"/>
              <w:ind w:left="93" w:right="178" w:firstLine="359"/>
            </w:pPr>
            <w:r>
              <w:rPr>
                <w:spacing w:val="5"/>
              </w:rPr>
              <w:t>①受让方配置的人员资质、经验应与其岗位相当并持有相应的合格有效证书；</w:t>
            </w:r>
            <w:r>
              <w:rPr>
                <w:spacing w:val="4"/>
              </w:rPr>
              <w:t>人员进厂时需提供相关证书供转让方确认。</w:t>
            </w:r>
          </w:p>
          <w:p w14:paraId="2B95EFFF">
            <w:pPr>
              <w:pStyle w:val="8"/>
              <w:spacing w:before="3" w:line="325" w:lineRule="auto"/>
              <w:ind w:left="92" w:right="151" w:firstLine="359"/>
            </w:pPr>
            <w:r>
              <w:rPr>
                <w:spacing w:val="6"/>
              </w:rPr>
              <w:t>②受让方应以转让方要求收集频率、时间及收集路线，于转让方</w:t>
            </w:r>
            <w:r>
              <w:rPr>
                <w:spacing w:val="5"/>
              </w:rPr>
              <w:t>厂址内指定之场所清运标的物，未经转让方同意，受让方不得擅</w:t>
            </w:r>
            <w:r>
              <w:rPr>
                <w:spacing w:val="4"/>
              </w:rPr>
              <w:t>自变更。</w:t>
            </w:r>
          </w:p>
          <w:p w14:paraId="6720ADFA">
            <w:pPr>
              <w:pStyle w:val="8"/>
              <w:spacing w:line="330" w:lineRule="auto"/>
              <w:ind w:left="92" w:right="151" w:firstLine="359"/>
            </w:pPr>
            <w:r>
              <w:rPr>
                <w:spacing w:val="6"/>
              </w:rPr>
              <w:t>③受让方人员及运输车辆进出转让方厂区，须遵守转让方门禁管</w:t>
            </w:r>
            <w:r>
              <w:rPr>
                <w:spacing w:val="5"/>
              </w:rPr>
              <w:t>制规定，并不</w:t>
            </w:r>
            <w:r>
              <w:rPr>
                <w:spacing w:val="3"/>
              </w:rPr>
              <w:t>得逾越未经许可之作业区域。</w:t>
            </w:r>
          </w:p>
          <w:p w14:paraId="346352F7">
            <w:pPr>
              <w:pStyle w:val="8"/>
              <w:spacing w:line="190" w:lineRule="auto"/>
              <w:ind w:left="452"/>
            </w:pPr>
            <w:r>
              <w:rPr>
                <w:spacing w:val="5"/>
              </w:rPr>
              <w:t>④受让方收集妥标的物后，应将转让方标的物存放场所环境清理干</w:t>
            </w:r>
            <w:r>
              <w:rPr>
                <w:spacing w:val="4"/>
              </w:rPr>
              <w:t>净。</w:t>
            </w:r>
          </w:p>
          <w:p w14:paraId="7F918C77">
            <w:pPr>
              <w:pStyle w:val="8"/>
              <w:spacing w:before="115" w:line="329" w:lineRule="auto"/>
              <w:ind w:left="92" w:right="130" w:firstLine="359"/>
            </w:pPr>
            <w:r>
              <w:rPr>
                <w:spacing w:val="5"/>
              </w:rPr>
              <w:t>⑤受让方运输车辆于离开转让方标的物存放场所前，车身、车轮应清理干净，</w:t>
            </w:r>
            <w:r>
              <w:rPr>
                <w:spacing w:val="6"/>
              </w:rPr>
              <w:t>标的物装载时不可超过车体侧板高度及超载重量，且加覆盖帆布罩或塑料衬垫</w:t>
            </w:r>
            <w:r>
              <w:rPr>
                <w:spacing w:val="5"/>
              </w:rPr>
              <w:t>并固定绑紧，运输处置过程中不得发生飞散、溅落、溢漏、恶臭扩散等污染环境之情形。</w:t>
            </w:r>
          </w:p>
          <w:p w14:paraId="609D67A6">
            <w:pPr>
              <w:pStyle w:val="8"/>
              <w:spacing w:line="190" w:lineRule="auto"/>
              <w:ind w:left="452"/>
            </w:pPr>
            <w:r>
              <w:rPr>
                <w:spacing w:val="6"/>
              </w:rPr>
              <w:t>⑥标的物运出转让方厂区大门责任归属受让方，于收集、运输、</w:t>
            </w:r>
            <w:r>
              <w:rPr>
                <w:spacing w:val="5"/>
              </w:rPr>
              <w:t>利用、处置过</w:t>
            </w:r>
          </w:p>
          <w:p w14:paraId="2DAB783B">
            <w:pPr>
              <w:pStyle w:val="8"/>
              <w:spacing w:before="125" w:line="190" w:lineRule="auto"/>
              <w:ind w:left="91"/>
            </w:pPr>
            <w:r>
              <w:rPr>
                <w:spacing w:val="5"/>
              </w:rPr>
              <w:t>程如违反法令规定、合同约定，受让方须负</w:t>
            </w:r>
            <w:r>
              <w:rPr>
                <w:spacing w:val="4"/>
              </w:rPr>
              <w:t>全部责任。</w:t>
            </w:r>
          </w:p>
          <w:p w14:paraId="30FB31BA">
            <w:pPr>
              <w:pStyle w:val="8"/>
              <w:spacing w:before="92" w:line="230" w:lineRule="auto"/>
              <w:ind w:left="469"/>
            </w:pPr>
            <w:r>
              <w:rPr>
                <w:spacing w:val="4"/>
              </w:rPr>
              <w:t>（5）项目安全规定及其他要求</w:t>
            </w:r>
          </w:p>
          <w:p w14:paraId="018B699B">
            <w:pPr>
              <w:pStyle w:val="8"/>
              <w:spacing w:before="107" w:line="330" w:lineRule="auto"/>
              <w:ind w:left="92" w:right="130" w:firstLine="359"/>
            </w:pPr>
            <w:r>
              <w:rPr>
                <w:spacing w:val="6"/>
              </w:rPr>
              <w:t>①受让方工作人员的保险及安全卫生法令规定事项，均由受让方</w:t>
            </w:r>
            <w:r>
              <w:rPr>
                <w:spacing w:val="5"/>
              </w:rPr>
              <w:t>负责办理，并</w:t>
            </w:r>
            <w:r>
              <w:rPr>
                <w:spacing w:val="6"/>
              </w:rPr>
              <w:t>于工作期间由受让方各自管理及负责，受让方应加强管理，确保没有任何意外</w:t>
            </w:r>
            <w:r>
              <w:rPr>
                <w:spacing w:val="5"/>
              </w:rPr>
              <w:t>伤亡的</w:t>
            </w:r>
            <w:r>
              <w:rPr>
                <w:spacing w:val="6"/>
              </w:rPr>
              <w:t>事件发生。如有则属受让方未尽职尽责，概由受让方承担相应的一切法律后果</w:t>
            </w:r>
            <w:r>
              <w:rPr>
                <w:spacing w:val="5"/>
              </w:rPr>
              <w:t>，与转</w:t>
            </w:r>
            <w:r>
              <w:t>让方无涉。</w:t>
            </w:r>
          </w:p>
          <w:p w14:paraId="583D2993">
            <w:pPr>
              <w:pStyle w:val="8"/>
              <w:spacing w:before="1" w:line="325" w:lineRule="auto"/>
              <w:ind w:left="93" w:right="151" w:firstLine="358"/>
            </w:pPr>
            <w:r>
              <w:rPr>
                <w:spacing w:val="6"/>
              </w:rPr>
              <w:t>②受让方人员愿遵守转让方厂规及安全卫生相关法令，并严密防</w:t>
            </w:r>
            <w:r>
              <w:rPr>
                <w:spacing w:val="5"/>
              </w:rPr>
              <w:t>范火警及其他</w:t>
            </w:r>
            <w:r>
              <w:rPr>
                <w:spacing w:val="1"/>
              </w:rPr>
              <w:t>事故的发生。</w:t>
            </w:r>
          </w:p>
          <w:p w14:paraId="72CB8EAA">
            <w:pPr>
              <w:pStyle w:val="8"/>
              <w:spacing w:before="1" w:line="328" w:lineRule="auto"/>
              <w:ind w:left="92" w:right="130" w:firstLine="359"/>
            </w:pPr>
            <w:r>
              <w:rPr>
                <w:spacing w:val="6"/>
              </w:rPr>
              <w:t>③转让方如需就本委托工作所发生职业灾害或受让方人员在转让</w:t>
            </w:r>
            <w:r>
              <w:rPr>
                <w:spacing w:val="5"/>
              </w:rPr>
              <w:t>方的工作场所</w:t>
            </w:r>
            <w:r>
              <w:rPr>
                <w:spacing w:val="6"/>
              </w:rPr>
              <w:t>范围内（含转让方所提供的工作场所）发生职业灾害负连带赔（补）偿责任者</w:t>
            </w:r>
            <w:r>
              <w:rPr>
                <w:spacing w:val="5"/>
              </w:rPr>
              <w:t>，转让</w:t>
            </w:r>
            <w:r>
              <w:rPr>
                <w:spacing w:val="4"/>
              </w:rPr>
              <w:t>方得就所付的金额全部向受让方求偿。</w:t>
            </w:r>
          </w:p>
          <w:p w14:paraId="024789DF">
            <w:pPr>
              <w:pStyle w:val="8"/>
              <w:spacing w:before="2" w:line="328" w:lineRule="auto"/>
              <w:ind w:left="92" w:right="130" w:firstLine="359"/>
            </w:pPr>
            <w:r>
              <w:rPr>
                <w:spacing w:val="6"/>
              </w:rPr>
              <w:t>④企业资质材料：受让方于开工前应自行向保险公司办理在施工</w:t>
            </w:r>
            <w:r>
              <w:rPr>
                <w:spacing w:val="5"/>
              </w:rPr>
              <w:t>场地人员生命</w:t>
            </w:r>
            <w:r>
              <w:rPr>
                <w:spacing w:val="4"/>
              </w:rPr>
              <w:t>财产、机具、设备的保险以及第三责任险，并支付一切费用。如有事故发生，</w:t>
            </w:r>
            <w:r>
              <w:rPr>
                <w:spacing w:val="35"/>
                <w:w w:val="102"/>
              </w:rPr>
              <w:t xml:space="preserve"> </w:t>
            </w:r>
            <w:r>
              <w:rPr>
                <w:spacing w:val="4"/>
              </w:rPr>
              <w:t>一切理赔事宜由受让方自行处理，并应保障本案正常进行。</w:t>
            </w:r>
          </w:p>
          <w:p w14:paraId="55FC9E91">
            <w:pPr>
              <w:pStyle w:val="8"/>
              <w:spacing w:before="1" w:line="190" w:lineRule="auto"/>
              <w:ind w:left="452"/>
            </w:pPr>
            <w:r>
              <w:rPr>
                <w:spacing w:val="6"/>
              </w:rPr>
              <w:t>⑤劳保及工器具：受让方人员需自带基本劳保用品：安全帽、</w:t>
            </w:r>
            <w:r>
              <w:rPr>
                <w:spacing w:val="5"/>
              </w:rPr>
              <w:t>工作服、劳保</w:t>
            </w:r>
          </w:p>
          <w:p w14:paraId="1ABC4D46">
            <w:pPr>
              <w:pStyle w:val="8"/>
              <w:spacing w:before="124" w:line="325" w:lineRule="auto"/>
              <w:ind w:left="92" w:right="130"/>
            </w:pPr>
            <w:r>
              <w:rPr>
                <w:spacing w:val="6"/>
              </w:rPr>
              <w:t>鞋、安全带等，受让方的装卸器具须自备，以上劳保用品及工器具都必须检验</w:t>
            </w:r>
            <w:r>
              <w:rPr>
                <w:spacing w:val="5"/>
              </w:rPr>
              <w:t>合格且</w:t>
            </w:r>
            <w:r>
              <w:rPr>
                <w:spacing w:val="1"/>
              </w:rPr>
              <w:t>在有效期内。</w:t>
            </w:r>
          </w:p>
          <w:p w14:paraId="0934E0B7">
            <w:pPr>
              <w:pStyle w:val="8"/>
              <w:spacing w:before="1" w:line="190" w:lineRule="auto"/>
              <w:ind w:left="452"/>
            </w:pPr>
            <w:r>
              <w:rPr>
                <w:spacing w:val="6"/>
              </w:rPr>
              <w:t>⑥受让方必须遵守「固体废物污染环境防治法」及交通安全等</w:t>
            </w:r>
            <w:r>
              <w:rPr>
                <w:spacing w:val="5"/>
              </w:rPr>
              <w:t>相关法律规定</w:t>
            </w:r>
          </w:p>
          <w:p w14:paraId="1D5BBDE2">
            <w:pPr>
              <w:pStyle w:val="8"/>
              <w:spacing w:before="116" w:line="330" w:lineRule="auto"/>
              <w:ind w:left="94" w:right="130" w:firstLine="18"/>
            </w:pPr>
            <w:r>
              <w:rPr>
                <w:spacing w:val="5"/>
              </w:rPr>
              <w:t>（如有修正，按照最新的法令规定办理</w:t>
            </w:r>
            <w:r>
              <w:rPr>
                <w:spacing w:val="11"/>
              </w:rPr>
              <w:t>），</w:t>
            </w:r>
            <w:r>
              <w:rPr>
                <w:spacing w:val="5"/>
              </w:rPr>
              <w:t>以专业知识寻求转让方最有利的方式完成</w:t>
            </w:r>
            <w:r>
              <w:rPr>
                <w:spacing w:val="-3"/>
              </w:rPr>
              <w:t>工作。</w:t>
            </w:r>
          </w:p>
          <w:p w14:paraId="685A379B">
            <w:pPr>
              <w:pStyle w:val="8"/>
              <w:spacing w:line="317" w:lineRule="auto"/>
              <w:ind w:left="92" w:right="151" w:firstLine="359"/>
            </w:pPr>
            <w:r>
              <w:rPr>
                <w:spacing w:val="6"/>
              </w:rPr>
              <w:t>⑦因本合同发生争议或纠纷时应友好协商解决。若双方协商不成</w:t>
            </w:r>
            <w:r>
              <w:rPr>
                <w:spacing w:val="5"/>
              </w:rPr>
              <w:t>，任何一方可</w:t>
            </w:r>
            <w:r>
              <w:rPr>
                <w:spacing w:val="4"/>
              </w:rPr>
              <w:t>提交转让方所在地有管辖权的法院诉讼解决。</w:t>
            </w:r>
          </w:p>
          <w:p w14:paraId="216978DF">
            <w:pPr>
              <w:pStyle w:val="8"/>
              <w:spacing w:before="1" w:line="229" w:lineRule="auto"/>
              <w:ind w:left="469"/>
            </w:pPr>
            <w:r>
              <w:rPr>
                <w:spacing w:val="3"/>
              </w:rPr>
              <w:t>（6）项目违约责任及考核</w:t>
            </w:r>
          </w:p>
          <w:p w14:paraId="1E515F12">
            <w:pPr>
              <w:pStyle w:val="8"/>
              <w:spacing w:before="104" w:line="329" w:lineRule="auto"/>
              <w:ind w:left="92" w:right="130" w:firstLine="359"/>
            </w:pPr>
            <w:r>
              <w:rPr>
                <w:spacing w:val="6"/>
              </w:rPr>
              <w:t>①受让方因宣告破产、自行停业或因故无法完成收集、运输、处</w:t>
            </w:r>
            <w:r>
              <w:rPr>
                <w:spacing w:val="5"/>
              </w:rPr>
              <w:t>置工作时，对</w:t>
            </w:r>
            <w:r>
              <w:rPr>
                <w:spacing w:val="6"/>
              </w:rPr>
              <w:t>其尚未收集、运输完成的标的物，转让方得自行寻觅合格厂商收集、运输、处</w:t>
            </w:r>
            <w:r>
              <w:rPr>
                <w:spacing w:val="5"/>
              </w:rPr>
              <w:t>置，转</w:t>
            </w:r>
            <w:r>
              <w:rPr>
                <w:spacing w:val="4"/>
              </w:rPr>
              <w:t>让方因此所受的损害及所支出费用，应由受让方承担。</w:t>
            </w:r>
          </w:p>
          <w:p w14:paraId="4E183E1B">
            <w:pPr>
              <w:pStyle w:val="8"/>
              <w:spacing w:line="329" w:lineRule="auto"/>
              <w:ind w:left="92" w:right="130" w:firstLine="359"/>
            </w:pPr>
            <w:r>
              <w:rPr>
                <w:spacing w:val="6"/>
              </w:rPr>
              <w:t>②受让方对发生事故或其他突发性事件的应急措施和防范措施，</w:t>
            </w:r>
            <w:r>
              <w:rPr>
                <w:spacing w:val="5"/>
              </w:rPr>
              <w:t>应按照环境保</w:t>
            </w:r>
            <w:r>
              <w:rPr>
                <w:spacing w:val="6"/>
              </w:rPr>
              <w:t>护行政主管部门核准的应急措施和防范措施办理，并立即向环境保护行政主管</w:t>
            </w:r>
            <w:r>
              <w:rPr>
                <w:spacing w:val="5"/>
              </w:rPr>
              <w:t>部门和</w:t>
            </w:r>
            <w:r>
              <w:rPr>
                <w:spacing w:val="3"/>
              </w:rPr>
              <w:t>有关部门及转让方报告。</w:t>
            </w:r>
          </w:p>
          <w:p w14:paraId="79BB6CEB">
            <w:pPr>
              <w:pStyle w:val="8"/>
              <w:spacing w:line="190" w:lineRule="auto"/>
              <w:ind w:left="452"/>
            </w:pPr>
            <w:r>
              <w:t>③违约处理：</w:t>
            </w:r>
          </w:p>
          <w:p w14:paraId="1B889330">
            <w:pPr>
              <w:pStyle w:val="8"/>
              <w:spacing w:before="116" w:line="331" w:lineRule="auto"/>
              <w:ind w:left="92" w:right="130" w:firstLine="360"/>
            </w:pPr>
            <w:r>
              <w:rPr>
                <w:spacing w:val="6"/>
              </w:rPr>
              <w:t>a.受让方所雇用人员若有偷窃、夹带转让方财</w:t>
            </w:r>
            <w:r>
              <w:rPr>
                <w:spacing w:val="5"/>
              </w:rPr>
              <w:t>物、伪造地磅单或其他侵害转让</w:t>
            </w:r>
            <w:r>
              <w:rPr>
                <w:spacing w:val="6"/>
              </w:rPr>
              <w:t>方权益等行为即扣除履约担保费用，不足部分受让方应负责赔偿，情节严重直</w:t>
            </w:r>
            <w:r>
              <w:rPr>
                <w:spacing w:val="5"/>
              </w:rPr>
              <w:t>接报警</w:t>
            </w:r>
          </w:p>
          <w:p w14:paraId="06CEA533">
            <w:pPr>
              <w:pStyle w:val="8"/>
              <w:spacing w:line="188" w:lineRule="auto"/>
              <w:ind w:left="92"/>
            </w:pPr>
            <w:r>
              <w:rPr>
                <w:spacing w:val="-3"/>
              </w:rPr>
              <w:t>处理。</w:t>
            </w:r>
          </w:p>
          <w:p w14:paraId="179D9008">
            <w:pPr>
              <w:pStyle w:val="8"/>
              <w:spacing w:before="93" w:line="234" w:lineRule="auto"/>
              <w:ind w:left="458"/>
            </w:pPr>
            <w:r>
              <w:rPr>
                <w:spacing w:val="4"/>
              </w:rPr>
              <w:t>b.受让方如违反本合同任一条款，按照合同约定的违约罚则处理。</w:t>
            </w:r>
          </w:p>
          <w:p w14:paraId="594A77BF">
            <w:pPr>
              <w:pStyle w:val="8"/>
              <w:spacing w:before="87" w:line="230" w:lineRule="auto"/>
              <w:ind w:left="469"/>
            </w:pPr>
            <w:r>
              <w:rPr>
                <w:spacing w:val="4"/>
              </w:rPr>
              <w:t>（7）其他交易条款以转、受让双方签订的《资产转让合同》为准。</w:t>
            </w:r>
          </w:p>
        </w:tc>
      </w:tr>
      <w:tr w14:paraId="53C5A0C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226" w:hRule="atLeast"/>
        </w:trPr>
        <w:tc>
          <w:tcPr>
            <w:tcW w:w="1597" w:type="dxa"/>
            <w:tcBorders>
              <w:top w:val="single" w:color="DDDDDD" w:sz="6" w:space="0"/>
              <w:bottom w:val="nil"/>
            </w:tcBorders>
            <w:vAlign w:val="top"/>
          </w:tcPr>
          <w:p w14:paraId="53511D31">
            <w:pPr>
              <w:spacing w:line="258" w:lineRule="auto"/>
              <w:rPr>
                <w:rFonts w:ascii="Arial"/>
                <w:sz w:val="21"/>
              </w:rPr>
            </w:pPr>
          </w:p>
          <w:p w14:paraId="1B2F8DA1">
            <w:pPr>
              <w:spacing w:line="258" w:lineRule="auto"/>
              <w:rPr>
                <w:rFonts w:ascii="Arial"/>
                <w:sz w:val="21"/>
              </w:rPr>
            </w:pPr>
          </w:p>
          <w:p w14:paraId="2F48B345">
            <w:pPr>
              <w:spacing w:line="258" w:lineRule="auto"/>
              <w:rPr>
                <w:rFonts w:ascii="Arial"/>
                <w:sz w:val="21"/>
              </w:rPr>
            </w:pPr>
          </w:p>
          <w:p w14:paraId="0ADF158C">
            <w:pPr>
              <w:spacing w:line="258" w:lineRule="auto"/>
              <w:rPr>
                <w:rFonts w:ascii="Arial"/>
                <w:sz w:val="21"/>
              </w:rPr>
            </w:pPr>
          </w:p>
          <w:p w14:paraId="0FF8B877">
            <w:pPr>
              <w:spacing w:line="258" w:lineRule="auto"/>
              <w:rPr>
                <w:rFonts w:ascii="Arial"/>
                <w:sz w:val="21"/>
              </w:rPr>
            </w:pPr>
          </w:p>
          <w:p w14:paraId="7EDBAA62">
            <w:pPr>
              <w:pStyle w:val="8"/>
              <w:spacing w:before="51" w:line="190" w:lineRule="auto"/>
              <w:ind w:left="79"/>
            </w:pPr>
            <w:r>
              <w:rPr>
                <w:b/>
                <w:bCs/>
                <w:spacing w:val="5"/>
              </w:rPr>
              <w:t>受让方资格条件</w:t>
            </w:r>
          </w:p>
        </w:tc>
        <w:tc>
          <w:tcPr>
            <w:tcW w:w="1592" w:type="dxa"/>
            <w:tcBorders>
              <w:top w:val="single" w:color="DDDDDD" w:sz="6" w:space="0"/>
            </w:tcBorders>
            <w:vAlign w:val="top"/>
          </w:tcPr>
          <w:p w14:paraId="002748FF">
            <w:pPr>
              <w:spacing w:line="319" w:lineRule="auto"/>
              <w:rPr>
                <w:rFonts w:ascii="Arial"/>
                <w:sz w:val="21"/>
              </w:rPr>
            </w:pPr>
          </w:p>
          <w:p w14:paraId="0FA199CB">
            <w:pPr>
              <w:spacing w:line="320" w:lineRule="auto"/>
              <w:rPr>
                <w:rFonts w:ascii="Arial"/>
                <w:sz w:val="21"/>
              </w:rPr>
            </w:pPr>
          </w:p>
          <w:p w14:paraId="58E2CCF3">
            <w:pPr>
              <w:spacing w:line="320" w:lineRule="auto"/>
              <w:rPr>
                <w:rFonts w:ascii="Arial"/>
                <w:sz w:val="21"/>
              </w:rPr>
            </w:pPr>
          </w:p>
          <w:p w14:paraId="7D9B4152">
            <w:pPr>
              <w:pStyle w:val="8"/>
              <w:spacing w:before="51" w:line="190" w:lineRule="auto"/>
              <w:ind w:left="75"/>
            </w:pPr>
            <w:r>
              <w:rPr>
                <w:b/>
                <w:bCs/>
                <w:spacing w:val="5"/>
              </w:rPr>
              <w:t>受让方资格条件</w:t>
            </w:r>
          </w:p>
        </w:tc>
        <w:tc>
          <w:tcPr>
            <w:tcW w:w="4888" w:type="dxa"/>
            <w:tcBorders>
              <w:top w:val="single" w:color="DDDDDD" w:sz="6" w:space="0"/>
              <w:bottom w:val="single" w:color="DDDDDD" w:sz="2" w:space="0"/>
              <w:right w:val="single" w:color="DDDDDD" w:sz="2" w:space="0"/>
            </w:tcBorders>
            <w:vAlign w:val="top"/>
          </w:tcPr>
          <w:p w14:paraId="52EDAD06">
            <w:pPr>
              <w:pStyle w:val="8"/>
              <w:spacing w:before="146" w:line="328" w:lineRule="auto"/>
              <w:ind w:left="91" w:right="203" w:firstLine="377"/>
            </w:pPr>
            <w:r>
              <w:rPr>
                <w:spacing w:val="5"/>
              </w:rPr>
              <w:t>（1）合法成立并有效存续的法人、非法人组织或具有完全民事行为能力的自</w:t>
            </w:r>
            <w:r>
              <w:rPr>
                <w:spacing w:val="-3"/>
              </w:rPr>
              <w:t>然人。</w:t>
            </w:r>
          </w:p>
          <w:p w14:paraId="2B0F4813">
            <w:pPr>
              <w:pStyle w:val="8"/>
              <w:spacing w:before="4" w:line="329" w:lineRule="auto"/>
              <w:ind w:left="92" w:right="203" w:firstLine="376"/>
            </w:pPr>
            <w:r>
              <w:rPr>
                <w:spacing w:val="5"/>
              </w:rPr>
              <w:t>（2）未被列入法院失信被执行人名单【报名截止日在福建省失信被执行人联</w:t>
            </w:r>
            <w:r>
              <w:rPr>
                <w:spacing w:val="6"/>
              </w:rPr>
              <w:t>合惩戒平台查询情况竞买人不存在失信记录；且报名截止日在中国执行信息</w:t>
            </w:r>
            <w:r>
              <w:rPr>
                <w:spacing w:val="5"/>
              </w:rPr>
              <w:t>公开网（</w:t>
            </w:r>
            <w:r>
              <w:rPr>
                <w:spacing w:val="-6"/>
              </w:rPr>
              <w:t xml:space="preserve"> </w:t>
            </w:r>
            <w:r>
              <w:fldChar w:fldCharType="begin"/>
            </w:r>
            <w:r>
              <w:instrText xml:space="preserve"> HYPERLINK "http://zxgk.court.gov.cn/" </w:instrText>
            </w:r>
            <w:r>
              <w:fldChar w:fldCharType="separate"/>
            </w:r>
            <w:r>
              <w:t>http</w:t>
            </w:r>
            <w:r>
              <w:rPr>
                <w:spacing w:val="5"/>
              </w:rPr>
              <w:t>://</w:t>
            </w:r>
            <w:r>
              <w:t>zxgk</w:t>
            </w:r>
            <w:r>
              <w:rPr>
                <w:spacing w:val="5"/>
              </w:rPr>
              <w:t>.</w:t>
            </w:r>
            <w:r>
              <w:t>court</w:t>
            </w:r>
            <w:r>
              <w:rPr>
                <w:spacing w:val="5"/>
              </w:rPr>
              <w:t>.</w:t>
            </w:r>
            <w:r>
              <w:t>gov</w:t>
            </w:r>
            <w:r>
              <w:rPr>
                <w:spacing w:val="5"/>
              </w:rPr>
              <w:t>.</w:t>
            </w:r>
            <w:r>
              <w:t>cn</w:t>
            </w:r>
            <w:r>
              <w:rPr>
                <w:spacing w:val="5"/>
              </w:rPr>
              <w:t>/</w:t>
            </w:r>
            <w:r>
              <w:rPr>
                <w:spacing w:val="5"/>
              </w:rPr>
              <w:fldChar w:fldCharType="end"/>
            </w:r>
            <w:r>
              <w:rPr>
                <w:spacing w:val="5"/>
              </w:rPr>
              <w:t>）失信被执行人查询没有找到竞买人相关的结果】。</w:t>
            </w:r>
          </w:p>
          <w:p w14:paraId="5EFC5549">
            <w:pPr>
              <w:pStyle w:val="8"/>
              <w:spacing w:line="229" w:lineRule="auto"/>
              <w:ind w:left="469"/>
            </w:pPr>
            <w:r>
              <w:rPr>
                <w:spacing w:val="3"/>
              </w:rPr>
              <w:t>（3）符合国家法律、行政法规规定的其他条件。</w:t>
            </w:r>
          </w:p>
          <w:p w14:paraId="19762761">
            <w:pPr>
              <w:pStyle w:val="8"/>
              <w:spacing w:before="81" w:line="230" w:lineRule="auto"/>
              <w:ind w:left="469"/>
            </w:pPr>
            <w:r>
              <w:rPr>
                <w:spacing w:val="1"/>
              </w:rPr>
              <w:t>（4）</w:t>
            </w:r>
            <w:r>
              <w:rPr>
                <w:spacing w:val="-9"/>
              </w:rPr>
              <w:t xml:space="preserve"> </w:t>
            </w:r>
            <w:r>
              <w:rPr>
                <w:spacing w:val="1"/>
              </w:rPr>
              <w:t>竞价保证金人民币1.5万元。</w:t>
            </w:r>
          </w:p>
        </w:tc>
      </w:tr>
    </w:tbl>
    <w:p w14:paraId="2FA9C33E">
      <w:pPr>
        <w:pStyle w:val="2"/>
        <w:spacing w:line="63" w:lineRule="exact"/>
        <w:rPr>
          <w:sz w:val="5"/>
        </w:rPr>
      </w:pPr>
    </w:p>
    <w:p w14:paraId="21CE6E70">
      <w:pPr>
        <w:spacing w:line="63" w:lineRule="exact"/>
        <w:rPr>
          <w:sz w:val="5"/>
          <w:szCs w:val="5"/>
        </w:rPr>
        <w:sectPr>
          <w:headerReference r:id="rId6" w:type="default"/>
          <w:footerReference r:id="rId7" w:type="default"/>
          <w:pgSz w:w="11900" w:h="16839"/>
          <w:pgMar w:top="339" w:right="475" w:bottom="489" w:left="484" w:header="0" w:footer="271" w:gutter="0"/>
          <w:cols w:space="720" w:num="1"/>
        </w:sectPr>
      </w:pPr>
    </w:p>
    <w:p w14:paraId="15EA6C82">
      <w:pPr>
        <w:spacing w:line="54" w:lineRule="exact"/>
      </w:pPr>
    </w:p>
    <w:tbl>
      <w:tblPr>
        <w:tblStyle w:val="7"/>
        <w:tblW w:w="8076" w:type="dxa"/>
        <w:tblInd w:w="1437" w:type="dxa"/>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Layout w:type="fixed"/>
        <w:tblCellMar>
          <w:top w:w="0" w:type="dxa"/>
          <w:left w:w="0" w:type="dxa"/>
          <w:bottom w:w="0" w:type="dxa"/>
          <w:right w:w="0" w:type="dxa"/>
        </w:tblCellMar>
      </w:tblPr>
      <w:tblGrid>
        <w:gridCol w:w="1596"/>
        <w:gridCol w:w="81"/>
        <w:gridCol w:w="1511"/>
        <w:gridCol w:w="1043"/>
        <w:gridCol w:w="1253"/>
        <w:gridCol w:w="339"/>
        <w:gridCol w:w="2188"/>
        <w:gridCol w:w="65"/>
      </w:tblGrid>
      <w:tr w14:paraId="2728B41A">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48" w:hRule="atLeast"/>
        </w:trPr>
        <w:tc>
          <w:tcPr>
            <w:tcW w:w="1596" w:type="dxa"/>
            <w:vMerge w:val="restart"/>
            <w:tcBorders>
              <w:top w:val="nil"/>
              <w:bottom w:val="nil"/>
            </w:tcBorders>
            <w:vAlign w:val="top"/>
          </w:tcPr>
          <w:p w14:paraId="121C0948">
            <w:pPr>
              <w:rPr>
                <w:rFonts w:ascii="Arial"/>
                <w:sz w:val="21"/>
              </w:rPr>
            </w:pPr>
          </w:p>
        </w:tc>
        <w:tc>
          <w:tcPr>
            <w:tcW w:w="1592" w:type="dxa"/>
            <w:gridSpan w:val="2"/>
            <w:tcBorders>
              <w:top w:val="nil"/>
            </w:tcBorders>
            <w:vAlign w:val="top"/>
          </w:tcPr>
          <w:p w14:paraId="64D5F7CA">
            <w:pPr>
              <w:pStyle w:val="8"/>
              <w:spacing w:before="18" w:line="190" w:lineRule="auto"/>
              <w:ind w:left="75"/>
            </w:pPr>
            <w:r>
              <w:rPr>
                <w:b/>
                <w:bCs/>
                <w:spacing w:val="5"/>
              </w:rPr>
              <w:t>报名提交材料</w:t>
            </w:r>
          </w:p>
        </w:tc>
        <w:tc>
          <w:tcPr>
            <w:tcW w:w="4888" w:type="dxa"/>
            <w:gridSpan w:val="5"/>
            <w:tcBorders>
              <w:top w:val="nil"/>
              <w:bottom w:val="single" w:color="DDDDDD" w:sz="2" w:space="0"/>
              <w:right w:val="single" w:color="DDDDDD" w:sz="2" w:space="0"/>
            </w:tcBorders>
            <w:vAlign w:val="top"/>
          </w:tcPr>
          <w:p w14:paraId="0912EF59">
            <w:pPr>
              <w:pStyle w:val="8"/>
              <w:spacing w:before="18" w:line="190" w:lineRule="auto"/>
              <w:ind w:left="75"/>
            </w:pPr>
            <w:r>
              <w:rPr>
                <w:spacing w:val="5"/>
              </w:rPr>
              <w:t>根据公告要求，在公告期内提供相应报名材料</w:t>
            </w:r>
          </w:p>
        </w:tc>
      </w:tr>
      <w:tr w14:paraId="5F793D61">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6" w:type="dxa"/>
            <w:vMerge w:val="continue"/>
            <w:tcBorders>
              <w:top w:val="nil"/>
              <w:bottom w:val="single" w:color="DDDDDD" w:sz="6" w:space="0"/>
            </w:tcBorders>
            <w:vAlign w:val="top"/>
          </w:tcPr>
          <w:p w14:paraId="7E3A2227">
            <w:pPr>
              <w:rPr>
                <w:rFonts w:ascii="Arial"/>
                <w:sz w:val="21"/>
              </w:rPr>
            </w:pPr>
          </w:p>
        </w:tc>
        <w:tc>
          <w:tcPr>
            <w:tcW w:w="1592" w:type="dxa"/>
            <w:gridSpan w:val="2"/>
            <w:tcBorders>
              <w:bottom w:val="single" w:color="DDDDDD" w:sz="6" w:space="0"/>
            </w:tcBorders>
            <w:vAlign w:val="top"/>
          </w:tcPr>
          <w:p w14:paraId="061620A9">
            <w:pPr>
              <w:pStyle w:val="8"/>
              <w:spacing w:before="98" w:line="190" w:lineRule="auto"/>
              <w:ind w:left="75"/>
            </w:pPr>
            <w:r>
              <w:rPr>
                <w:b/>
                <w:bCs/>
                <w:spacing w:val="5"/>
              </w:rPr>
              <w:t>报名材料</w:t>
            </w:r>
          </w:p>
        </w:tc>
        <w:tc>
          <w:tcPr>
            <w:tcW w:w="4888" w:type="dxa"/>
            <w:gridSpan w:val="5"/>
            <w:tcBorders>
              <w:top w:val="single" w:color="DDDDDD" w:sz="2" w:space="0"/>
              <w:bottom w:val="single" w:color="DDDDDD" w:sz="6" w:space="0"/>
              <w:right w:val="single" w:color="DDDDDD" w:sz="2" w:space="0"/>
            </w:tcBorders>
            <w:vAlign w:val="top"/>
          </w:tcPr>
          <w:p w14:paraId="68A3ACEA">
            <w:pPr>
              <w:rPr>
                <w:rFonts w:ascii="Arial"/>
                <w:sz w:val="21"/>
              </w:rPr>
            </w:pPr>
          </w:p>
        </w:tc>
      </w:tr>
      <w:tr w14:paraId="70446208">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523" w:hRule="atLeast"/>
        </w:trPr>
        <w:tc>
          <w:tcPr>
            <w:tcW w:w="1596" w:type="dxa"/>
            <w:tcBorders>
              <w:top w:val="single" w:color="DDDDDD" w:sz="6" w:space="0"/>
              <w:bottom w:val="single" w:color="DDDDDD" w:sz="6" w:space="0"/>
            </w:tcBorders>
            <w:vAlign w:val="top"/>
          </w:tcPr>
          <w:p w14:paraId="55E97400">
            <w:pPr>
              <w:spacing w:line="283" w:lineRule="auto"/>
              <w:rPr>
                <w:rFonts w:ascii="Arial"/>
                <w:sz w:val="21"/>
              </w:rPr>
            </w:pPr>
          </w:p>
          <w:p w14:paraId="6675EECD">
            <w:pPr>
              <w:spacing w:line="283" w:lineRule="auto"/>
              <w:rPr>
                <w:rFonts w:ascii="Arial"/>
                <w:sz w:val="21"/>
              </w:rPr>
            </w:pPr>
          </w:p>
          <w:p w14:paraId="654EDF41">
            <w:pPr>
              <w:spacing w:line="283" w:lineRule="auto"/>
              <w:rPr>
                <w:rFonts w:ascii="Arial"/>
                <w:sz w:val="21"/>
              </w:rPr>
            </w:pPr>
          </w:p>
          <w:p w14:paraId="23D0F104">
            <w:pPr>
              <w:spacing w:line="284" w:lineRule="auto"/>
              <w:rPr>
                <w:rFonts w:ascii="Arial"/>
                <w:sz w:val="21"/>
              </w:rPr>
            </w:pPr>
          </w:p>
          <w:p w14:paraId="7367058A">
            <w:pPr>
              <w:pStyle w:val="8"/>
              <w:spacing w:before="51" w:line="190" w:lineRule="auto"/>
              <w:ind w:left="78"/>
            </w:pPr>
            <w:r>
              <w:rPr>
                <w:b/>
                <w:bCs/>
                <w:spacing w:val="5"/>
              </w:rPr>
              <w:t>重大事项及其他披露内容</w:t>
            </w:r>
          </w:p>
        </w:tc>
        <w:tc>
          <w:tcPr>
            <w:tcW w:w="6480" w:type="dxa"/>
            <w:gridSpan w:val="7"/>
            <w:tcBorders>
              <w:top w:val="single" w:color="DDDDDD" w:sz="6" w:space="0"/>
              <w:bottom w:val="single" w:color="DDDDDD" w:sz="6" w:space="0"/>
              <w:right w:val="single" w:color="DDDDDD" w:sz="2" w:space="0"/>
            </w:tcBorders>
            <w:vAlign w:val="top"/>
          </w:tcPr>
          <w:p w14:paraId="658D4086">
            <w:pPr>
              <w:pStyle w:val="8"/>
              <w:spacing w:before="85" w:line="213" w:lineRule="auto"/>
              <w:ind w:left="472"/>
            </w:pPr>
            <w:r>
              <w:rPr>
                <w:b/>
                <w:bCs/>
                <w:spacing w:val="3"/>
              </w:rPr>
              <w:t>（1）转让标的基本情况</w:t>
            </w:r>
          </w:p>
          <w:p w14:paraId="222E0F6B">
            <w:pPr>
              <w:pStyle w:val="8"/>
              <w:spacing w:before="1" w:line="216" w:lineRule="auto"/>
              <w:ind w:left="91" w:right="146" w:firstLine="364"/>
            </w:pPr>
            <w:r>
              <w:rPr>
                <w:spacing w:val="6"/>
              </w:rPr>
              <w:t>①转让标的为电厂机组输煤系统及码头防护设施检</w:t>
            </w:r>
            <w:r>
              <w:rPr>
                <w:spacing w:val="5"/>
              </w:rPr>
              <w:t>修后产生的废橡胶皮带及橡胶制品（废物代码900-006-</w:t>
            </w:r>
            <w:r>
              <w:t xml:space="preserve"> </w:t>
            </w:r>
            <w:r>
              <w:rPr>
                <w:spacing w:val="6"/>
              </w:rPr>
              <w:t>S17），重量约为100吨，转让标的实际重量以转让方过磅磅单的重量为准</w:t>
            </w:r>
            <w:r>
              <w:rPr>
                <w:spacing w:val="5"/>
              </w:rPr>
              <w:t>，作为最终计算总成交价款的依据（调整后交易单价=（整体成交价/50000元）×500元/吨，整体交易金额=调整后交易单价×实物重量</w:t>
            </w:r>
            <w:r>
              <w:rPr>
                <w:spacing w:val="14"/>
              </w:rPr>
              <w:t>），</w:t>
            </w:r>
            <w:r>
              <w:rPr>
                <w:spacing w:val="5"/>
              </w:rPr>
              <w:t>受让方对此</w:t>
            </w:r>
            <w:r>
              <w:rPr>
                <w:spacing w:val="1"/>
              </w:rPr>
              <w:t>不得有异议。</w:t>
            </w:r>
          </w:p>
          <w:p w14:paraId="22CCD182">
            <w:pPr>
              <w:pStyle w:val="8"/>
              <w:spacing w:before="1" w:line="194" w:lineRule="auto"/>
              <w:ind w:left="92" w:right="160" w:firstLine="363"/>
            </w:pPr>
            <w:r>
              <w:rPr>
                <w:spacing w:val="6"/>
              </w:rPr>
              <w:t>②转让标的存放地点: 福建漳州闽投华阳发电有限公司漳州后石电厂（福</w:t>
            </w:r>
            <w:r>
              <w:rPr>
                <w:spacing w:val="5"/>
              </w:rPr>
              <w:t>建省漳州市龙海区隆教畲族乡白坑</w:t>
            </w:r>
            <w:r>
              <w:rPr>
                <w:spacing w:val="2"/>
              </w:rPr>
              <w:t>村陈厝前46号）。</w:t>
            </w:r>
          </w:p>
          <w:p w14:paraId="17E88EAB">
            <w:pPr>
              <w:pStyle w:val="8"/>
              <w:spacing w:line="234" w:lineRule="auto"/>
              <w:ind w:left="472"/>
            </w:pPr>
            <w:r>
              <w:rPr>
                <w:b/>
                <w:bCs/>
                <w:spacing w:val="2"/>
              </w:rPr>
              <w:t>（2）风险提示</w:t>
            </w:r>
          </w:p>
          <w:p w14:paraId="5E08AD11">
            <w:pPr>
              <w:pStyle w:val="8"/>
              <w:spacing w:before="4" w:line="210" w:lineRule="auto"/>
              <w:ind w:left="92" w:right="105" w:firstLine="359"/>
            </w:pPr>
            <w:r>
              <w:rPr>
                <w:spacing w:val="6"/>
              </w:rPr>
              <w:t>①转让标的品质和状况以转让标的现场实物为准，转让方与组织方对标的品质和状况不作保证</w:t>
            </w:r>
            <w:r>
              <w:rPr>
                <w:spacing w:val="5"/>
              </w:rPr>
              <w:t>，由竞买人自</w:t>
            </w:r>
            <w:r>
              <w:rPr>
                <w:spacing w:val="6"/>
              </w:rPr>
              <w:t>行勘查评估。若在看样期至标的移交日期间现场发生变化，最终解释权归转让方所有，组织方不对现场状</w:t>
            </w:r>
            <w:r>
              <w:rPr>
                <w:spacing w:val="5"/>
              </w:rPr>
              <w:t>况进行</w:t>
            </w:r>
            <w:r>
              <w:rPr>
                <w:spacing w:val="4"/>
              </w:rPr>
              <w:t>保证及现场状况变化解释，不承担任何责任。</w:t>
            </w:r>
          </w:p>
          <w:p w14:paraId="6B4752E5">
            <w:pPr>
              <w:pStyle w:val="8"/>
              <w:spacing w:line="216" w:lineRule="auto"/>
              <w:ind w:left="93" w:right="105" w:firstLine="358"/>
            </w:pPr>
            <w:r>
              <w:rPr>
                <w:spacing w:val="6"/>
              </w:rPr>
              <w:t>②竞买人一旦报名缴纳竞价保证金即视为对标的现状及竞买规则充分了解并自愿承担对潜在风</w:t>
            </w:r>
            <w:r>
              <w:rPr>
                <w:spacing w:val="5"/>
              </w:rPr>
              <w:t>险估计不足引起的一切责任和后果，并愿对自身参加报价的行为负完全</w:t>
            </w:r>
            <w:r>
              <w:rPr>
                <w:spacing w:val="4"/>
              </w:rPr>
              <w:t>责任。</w:t>
            </w:r>
          </w:p>
        </w:tc>
      </w:tr>
      <w:tr w14:paraId="28174CA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7" w:hRule="atLeast"/>
        </w:trPr>
        <w:tc>
          <w:tcPr>
            <w:tcW w:w="1596" w:type="dxa"/>
            <w:tcBorders>
              <w:top w:val="single" w:color="DDDDDD" w:sz="6" w:space="0"/>
              <w:bottom w:val="single" w:color="DDDDDD" w:sz="6" w:space="0"/>
            </w:tcBorders>
            <w:vAlign w:val="top"/>
          </w:tcPr>
          <w:p w14:paraId="7E512B8D">
            <w:pPr>
              <w:pStyle w:val="8"/>
              <w:spacing w:before="93" w:line="190" w:lineRule="auto"/>
              <w:ind w:left="77"/>
            </w:pPr>
            <w:r>
              <w:rPr>
                <w:b/>
                <w:bCs/>
                <w:spacing w:val="5"/>
              </w:rPr>
              <w:t>企业管理层是否参与受让</w:t>
            </w:r>
          </w:p>
        </w:tc>
        <w:tc>
          <w:tcPr>
            <w:tcW w:w="6480" w:type="dxa"/>
            <w:gridSpan w:val="7"/>
            <w:tcBorders>
              <w:top w:val="single" w:color="DDDDDD" w:sz="6" w:space="0"/>
              <w:bottom w:val="single" w:color="DDDDDD" w:sz="6" w:space="0"/>
              <w:right w:val="single" w:color="DDDDDD" w:sz="2" w:space="0"/>
            </w:tcBorders>
            <w:vAlign w:val="top"/>
          </w:tcPr>
          <w:p w14:paraId="72A4E286">
            <w:pPr>
              <w:pStyle w:val="8"/>
              <w:spacing w:before="93" w:line="190" w:lineRule="auto"/>
              <w:ind w:left="73"/>
            </w:pPr>
            <w:r>
              <w:rPr>
                <w:spacing w:val="5"/>
              </w:rPr>
              <w:t>不参与</w:t>
            </w:r>
          </w:p>
        </w:tc>
      </w:tr>
      <w:tr w14:paraId="2E9752FD">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2" w:hRule="atLeast"/>
        </w:trPr>
        <w:tc>
          <w:tcPr>
            <w:tcW w:w="1596" w:type="dxa"/>
            <w:vMerge w:val="restart"/>
            <w:tcBorders>
              <w:top w:val="single" w:color="DDDDDD" w:sz="6" w:space="0"/>
              <w:bottom w:val="nil"/>
            </w:tcBorders>
            <w:vAlign w:val="top"/>
          </w:tcPr>
          <w:p w14:paraId="74FA404F">
            <w:pPr>
              <w:spacing w:line="352" w:lineRule="auto"/>
              <w:rPr>
                <w:rFonts w:ascii="Arial"/>
                <w:sz w:val="21"/>
              </w:rPr>
            </w:pPr>
          </w:p>
          <w:p w14:paraId="54BF4F3D">
            <w:pPr>
              <w:spacing w:line="352" w:lineRule="auto"/>
              <w:rPr>
                <w:rFonts w:ascii="Arial"/>
                <w:sz w:val="21"/>
              </w:rPr>
            </w:pPr>
          </w:p>
          <w:p w14:paraId="6182CD30">
            <w:pPr>
              <w:pStyle w:val="8"/>
              <w:spacing w:before="51" w:line="190" w:lineRule="auto"/>
              <w:ind w:left="77"/>
            </w:pPr>
            <w:r>
              <w:rPr>
                <w:b/>
                <w:bCs/>
                <w:spacing w:val="5"/>
              </w:rPr>
              <w:t>保证金条款</w:t>
            </w:r>
          </w:p>
        </w:tc>
        <w:tc>
          <w:tcPr>
            <w:tcW w:w="1592" w:type="dxa"/>
            <w:gridSpan w:val="2"/>
            <w:tcBorders>
              <w:top w:val="single" w:color="DDDDDD" w:sz="6" w:space="0"/>
            </w:tcBorders>
            <w:vAlign w:val="top"/>
          </w:tcPr>
          <w:p w14:paraId="47F6CC04">
            <w:pPr>
              <w:pStyle w:val="8"/>
              <w:spacing w:before="93" w:line="190" w:lineRule="auto"/>
              <w:ind w:left="74"/>
            </w:pPr>
            <w:r>
              <w:rPr>
                <w:b/>
                <w:bCs/>
                <w:spacing w:val="5"/>
              </w:rPr>
              <w:t>交纳金额</w:t>
            </w:r>
          </w:p>
        </w:tc>
        <w:tc>
          <w:tcPr>
            <w:tcW w:w="4888" w:type="dxa"/>
            <w:gridSpan w:val="5"/>
            <w:tcBorders>
              <w:top w:val="single" w:color="DDDDDD" w:sz="6" w:space="0"/>
              <w:bottom w:val="single" w:color="DDDDDD" w:sz="2" w:space="0"/>
              <w:right w:val="single" w:color="DDDDDD" w:sz="2" w:space="0"/>
            </w:tcBorders>
            <w:vAlign w:val="top"/>
          </w:tcPr>
          <w:p w14:paraId="084366D6">
            <w:pPr>
              <w:pStyle w:val="8"/>
              <w:spacing w:before="70" w:line="235" w:lineRule="auto"/>
              <w:ind w:left="87"/>
            </w:pPr>
            <w:r>
              <w:rPr>
                <w:spacing w:val="1"/>
              </w:rPr>
              <w:t>1.5 万元</w:t>
            </w:r>
          </w:p>
        </w:tc>
      </w:tr>
      <w:tr w14:paraId="6C92C0A8">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79429363">
            <w:pPr>
              <w:rPr>
                <w:rFonts w:ascii="Arial"/>
                <w:sz w:val="21"/>
              </w:rPr>
            </w:pPr>
          </w:p>
        </w:tc>
        <w:tc>
          <w:tcPr>
            <w:tcW w:w="1592" w:type="dxa"/>
            <w:gridSpan w:val="2"/>
            <w:vAlign w:val="top"/>
          </w:tcPr>
          <w:p w14:paraId="4670824E">
            <w:pPr>
              <w:pStyle w:val="8"/>
              <w:spacing w:before="99" w:line="190" w:lineRule="auto"/>
              <w:ind w:left="74"/>
            </w:pPr>
            <w:r>
              <w:rPr>
                <w:b/>
                <w:bCs/>
                <w:spacing w:val="5"/>
              </w:rPr>
              <w:t>保证金说明</w:t>
            </w:r>
          </w:p>
        </w:tc>
        <w:tc>
          <w:tcPr>
            <w:tcW w:w="4888" w:type="dxa"/>
            <w:gridSpan w:val="5"/>
            <w:tcBorders>
              <w:top w:val="single" w:color="DDDDDD" w:sz="2" w:space="0"/>
              <w:bottom w:val="single" w:color="DDDDDD" w:sz="2" w:space="0"/>
              <w:right w:val="single" w:color="DDDDDD" w:sz="2" w:space="0"/>
            </w:tcBorders>
            <w:vAlign w:val="top"/>
          </w:tcPr>
          <w:p w14:paraId="17A49853">
            <w:pPr>
              <w:pStyle w:val="8"/>
              <w:spacing w:before="164" w:line="96" w:lineRule="exact"/>
              <w:ind w:left="73"/>
            </w:pPr>
            <w:r>
              <w:rPr>
                <w:spacing w:val="6"/>
                <w:position w:val="-1"/>
              </w:rPr>
              <w:t>——</w:t>
            </w:r>
          </w:p>
        </w:tc>
      </w:tr>
      <w:tr w14:paraId="12AE6A4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39FA6089">
            <w:pPr>
              <w:rPr>
                <w:rFonts w:ascii="Arial"/>
                <w:sz w:val="21"/>
              </w:rPr>
            </w:pPr>
          </w:p>
        </w:tc>
        <w:tc>
          <w:tcPr>
            <w:tcW w:w="1592" w:type="dxa"/>
            <w:gridSpan w:val="2"/>
            <w:vAlign w:val="top"/>
          </w:tcPr>
          <w:p w14:paraId="639B81C8">
            <w:pPr>
              <w:pStyle w:val="8"/>
              <w:spacing w:before="99" w:line="190" w:lineRule="auto"/>
              <w:ind w:left="74"/>
            </w:pPr>
            <w:r>
              <w:rPr>
                <w:b/>
                <w:bCs/>
                <w:spacing w:val="5"/>
              </w:rPr>
              <w:t>交纳截止时间</w:t>
            </w:r>
          </w:p>
        </w:tc>
        <w:tc>
          <w:tcPr>
            <w:tcW w:w="4888" w:type="dxa"/>
            <w:gridSpan w:val="5"/>
            <w:tcBorders>
              <w:top w:val="single" w:color="DDDDDD" w:sz="2" w:space="0"/>
              <w:bottom w:val="single" w:color="DDDDDD" w:sz="2" w:space="0"/>
              <w:right w:val="single" w:color="DDDDDD" w:sz="2" w:space="0"/>
            </w:tcBorders>
            <w:vAlign w:val="top"/>
          </w:tcPr>
          <w:p w14:paraId="061DA13A">
            <w:pPr>
              <w:pStyle w:val="8"/>
              <w:spacing w:before="164" w:line="96" w:lineRule="exact"/>
              <w:ind w:left="73"/>
            </w:pPr>
            <w:r>
              <w:rPr>
                <w:spacing w:val="6"/>
                <w:position w:val="-1"/>
              </w:rPr>
              <w:t>——</w:t>
            </w:r>
          </w:p>
        </w:tc>
      </w:tr>
      <w:tr w14:paraId="4E90FFF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3D56E31E">
            <w:pPr>
              <w:rPr>
                <w:rFonts w:ascii="Arial"/>
                <w:sz w:val="21"/>
              </w:rPr>
            </w:pPr>
          </w:p>
        </w:tc>
        <w:tc>
          <w:tcPr>
            <w:tcW w:w="1592" w:type="dxa"/>
            <w:gridSpan w:val="2"/>
            <w:vAlign w:val="top"/>
          </w:tcPr>
          <w:p w14:paraId="0BC8F6EC">
            <w:pPr>
              <w:pStyle w:val="8"/>
              <w:spacing w:before="99" w:line="190" w:lineRule="auto"/>
              <w:ind w:left="74"/>
            </w:pPr>
            <w:r>
              <w:rPr>
                <w:b/>
                <w:bCs/>
                <w:spacing w:val="5"/>
              </w:rPr>
              <w:t>交纳注意事项</w:t>
            </w:r>
          </w:p>
        </w:tc>
        <w:tc>
          <w:tcPr>
            <w:tcW w:w="4888" w:type="dxa"/>
            <w:gridSpan w:val="5"/>
            <w:tcBorders>
              <w:top w:val="single" w:color="DDDDDD" w:sz="2" w:space="0"/>
              <w:bottom w:val="single" w:color="DDDDDD" w:sz="2" w:space="0"/>
              <w:right w:val="single" w:color="DDDDDD" w:sz="2" w:space="0"/>
            </w:tcBorders>
            <w:vAlign w:val="top"/>
          </w:tcPr>
          <w:p w14:paraId="640A36AE">
            <w:pPr>
              <w:pStyle w:val="8"/>
              <w:spacing w:before="99" w:line="191" w:lineRule="auto"/>
              <w:ind w:left="76"/>
            </w:pPr>
            <w:r>
              <w:rPr>
                <w:spacing w:val="5"/>
              </w:rPr>
              <w:t>交纳资金以到达指定账户为准，交纳方式：转账支票、电汇、网银等。</w:t>
            </w:r>
          </w:p>
        </w:tc>
      </w:tr>
      <w:tr w14:paraId="248ED4A7">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tcBorders>
            <w:vAlign w:val="top"/>
          </w:tcPr>
          <w:p w14:paraId="2E394CC3">
            <w:pPr>
              <w:rPr>
                <w:rFonts w:ascii="Arial"/>
                <w:sz w:val="21"/>
              </w:rPr>
            </w:pPr>
          </w:p>
        </w:tc>
        <w:tc>
          <w:tcPr>
            <w:tcW w:w="1592" w:type="dxa"/>
            <w:gridSpan w:val="2"/>
            <w:vAlign w:val="top"/>
          </w:tcPr>
          <w:p w14:paraId="42E9501C">
            <w:pPr>
              <w:pStyle w:val="8"/>
              <w:spacing w:before="99" w:line="190" w:lineRule="auto"/>
              <w:ind w:left="74"/>
            </w:pPr>
            <w:r>
              <w:rPr>
                <w:b/>
                <w:bCs/>
                <w:spacing w:val="5"/>
              </w:rPr>
              <w:t>保证金处置方式</w:t>
            </w:r>
          </w:p>
        </w:tc>
        <w:tc>
          <w:tcPr>
            <w:tcW w:w="4888" w:type="dxa"/>
            <w:gridSpan w:val="5"/>
            <w:tcBorders>
              <w:top w:val="single" w:color="DDDDDD" w:sz="2" w:space="0"/>
              <w:bottom w:val="single" w:color="DDDDDD" w:sz="2" w:space="0"/>
              <w:right w:val="single" w:color="DDDDDD" w:sz="2" w:space="0"/>
            </w:tcBorders>
            <w:vAlign w:val="top"/>
          </w:tcPr>
          <w:p w14:paraId="61BBBDC8">
            <w:pPr>
              <w:pStyle w:val="8"/>
              <w:spacing w:before="164" w:line="96" w:lineRule="exact"/>
              <w:ind w:left="73"/>
            </w:pPr>
            <w:r>
              <w:rPr>
                <w:spacing w:val="6"/>
                <w:position w:val="-1"/>
              </w:rPr>
              <w:t>——</w:t>
            </w:r>
          </w:p>
        </w:tc>
      </w:tr>
      <w:tr w14:paraId="51FDD6E4">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76" w:hRule="atLeast"/>
        </w:trPr>
        <w:tc>
          <w:tcPr>
            <w:tcW w:w="1596" w:type="dxa"/>
            <w:vMerge w:val="restart"/>
            <w:tcBorders>
              <w:bottom w:val="nil"/>
            </w:tcBorders>
            <w:vAlign w:val="top"/>
          </w:tcPr>
          <w:p w14:paraId="3E69D1BF">
            <w:pPr>
              <w:spacing w:line="388" w:lineRule="auto"/>
              <w:rPr>
                <w:rFonts w:ascii="Arial"/>
                <w:sz w:val="21"/>
              </w:rPr>
            </w:pPr>
          </w:p>
          <w:p w14:paraId="77AF99EE">
            <w:pPr>
              <w:pStyle w:val="8"/>
              <w:spacing w:before="52" w:line="189" w:lineRule="auto"/>
              <w:ind w:left="77"/>
            </w:pPr>
            <w:r>
              <w:rPr>
                <w:b/>
                <w:bCs/>
                <w:spacing w:val="5"/>
              </w:rPr>
              <w:t>披露附件</w:t>
            </w:r>
          </w:p>
        </w:tc>
        <w:tc>
          <w:tcPr>
            <w:tcW w:w="1592" w:type="dxa"/>
            <w:gridSpan w:val="2"/>
            <w:tcBorders>
              <w:right w:val="nil"/>
            </w:tcBorders>
            <w:vAlign w:val="top"/>
          </w:tcPr>
          <w:p w14:paraId="39B89A2B">
            <w:pPr>
              <w:spacing w:line="65" w:lineRule="exact"/>
              <w:rPr>
                <w:rFonts w:ascii="Arial"/>
                <w:sz w:val="5"/>
              </w:rPr>
            </w:pPr>
          </w:p>
        </w:tc>
        <w:tc>
          <w:tcPr>
            <w:tcW w:w="1043" w:type="dxa"/>
            <w:tcBorders>
              <w:top w:val="single" w:color="DDDDDD" w:sz="2" w:space="0"/>
              <w:left w:val="nil"/>
              <w:right w:val="nil"/>
            </w:tcBorders>
            <w:vAlign w:val="top"/>
          </w:tcPr>
          <w:p w14:paraId="33BC5A1C">
            <w:pPr>
              <w:spacing w:line="65" w:lineRule="exact"/>
              <w:rPr>
                <w:rFonts w:ascii="Arial"/>
                <w:sz w:val="5"/>
              </w:rPr>
            </w:pPr>
          </w:p>
        </w:tc>
        <w:tc>
          <w:tcPr>
            <w:tcW w:w="1253" w:type="dxa"/>
            <w:tcBorders>
              <w:top w:val="single" w:color="DDDDDD" w:sz="2" w:space="0"/>
              <w:left w:val="nil"/>
              <w:right w:val="nil"/>
            </w:tcBorders>
            <w:vAlign w:val="top"/>
          </w:tcPr>
          <w:p w14:paraId="4A62A5F1">
            <w:pPr>
              <w:spacing w:line="65" w:lineRule="exact"/>
              <w:rPr>
                <w:rFonts w:ascii="Arial"/>
                <w:sz w:val="5"/>
              </w:rPr>
            </w:pPr>
          </w:p>
        </w:tc>
        <w:tc>
          <w:tcPr>
            <w:tcW w:w="339" w:type="dxa"/>
            <w:tcBorders>
              <w:top w:val="single" w:color="DDDDDD" w:sz="2" w:space="0"/>
              <w:left w:val="nil"/>
              <w:right w:val="nil"/>
            </w:tcBorders>
            <w:vAlign w:val="top"/>
          </w:tcPr>
          <w:p w14:paraId="588004AA">
            <w:pPr>
              <w:spacing w:line="65" w:lineRule="exact"/>
              <w:rPr>
                <w:rFonts w:ascii="Arial"/>
                <w:sz w:val="5"/>
              </w:rPr>
            </w:pPr>
          </w:p>
        </w:tc>
        <w:tc>
          <w:tcPr>
            <w:tcW w:w="2253" w:type="dxa"/>
            <w:gridSpan w:val="2"/>
            <w:tcBorders>
              <w:top w:val="single" w:color="DDDDDD" w:sz="2" w:space="0"/>
              <w:left w:val="nil"/>
              <w:right w:val="single" w:color="DDDDDD" w:sz="2" w:space="0"/>
            </w:tcBorders>
            <w:vAlign w:val="top"/>
          </w:tcPr>
          <w:p w14:paraId="02C3A882">
            <w:pPr>
              <w:spacing w:line="65" w:lineRule="exact"/>
              <w:rPr>
                <w:rFonts w:ascii="Arial"/>
                <w:sz w:val="5"/>
              </w:rPr>
            </w:pPr>
          </w:p>
        </w:tc>
      </w:tr>
      <w:tr w14:paraId="1BB81CF1">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6A0B667E">
            <w:pPr>
              <w:rPr>
                <w:rFonts w:ascii="Arial"/>
                <w:sz w:val="21"/>
              </w:rPr>
            </w:pPr>
          </w:p>
        </w:tc>
        <w:tc>
          <w:tcPr>
            <w:tcW w:w="81" w:type="dxa"/>
            <w:tcBorders>
              <w:right w:val="single" w:color="D0D0D0" w:sz="8" w:space="0"/>
            </w:tcBorders>
            <w:vAlign w:val="top"/>
          </w:tcPr>
          <w:p w14:paraId="350012B2">
            <w:pPr>
              <w:rPr>
                <w:rFonts w:ascii="Arial"/>
                <w:sz w:val="21"/>
              </w:rPr>
            </w:pPr>
          </w:p>
        </w:tc>
        <w:tc>
          <w:tcPr>
            <w:tcW w:w="3807" w:type="dxa"/>
            <w:gridSpan w:val="3"/>
            <w:tcBorders>
              <w:left w:val="single" w:color="D0D0D0" w:sz="8" w:space="0"/>
            </w:tcBorders>
            <w:vAlign w:val="top"/>
          </w:tcPr>
          <w:p w14:paraId="1E3EB8B7">
            <w:pPr>
              <w:pStyle w:val="8"/>
              <w:spacing w:before="99" w:line="190" w:lineRule="auto"/>
              <w:ind w:left="67"/>
            </w:pPr>
            <w:r>
              <w:rPr>
                <w:b/>
                <w:bCs/>
                <w:spacing w:val="5"/>
              </w:rPr>
              <w:t>名称</w:t>
            </w:r>
          </w:p>
        </w:tc>
        <w:tc>
          <w:tcPr>
            <w:tcW w:w="2527" w:type="dxa"/>
            <w:gridSpan w:val="2"/>
            <w:tcBorders>
              <w:right w:val="single" w:color="D0D0D0" w:sz="8" w:space="0"/>
            </w:tcBorders>
            <w:vAlign w:val="top"/>
          </w:tcPr>
          <w:p w14:paraId="4431A3F2">
            <w:pPr>
              <w:pStyle w:val="8"/>
              <w:spacing w:before="100" w:line="189" w:lineRule="auto"/>
              <w:ind w:left="63"/>
            </w:pPr>
            <w:r>
              <w:rPr>
                <w:b/>
                <w:bCs/>
                <w:spacing w:val="5"/>
              </w:rPr>
              <w:t>操作</w:t>
            </w:r>
          </w:p>
        </w:tc>
        <w:tc>
          <w:tcPr>
            <w:tcW w:w="65" w:type="dxa"/>
            <w:tcBorders>
              <w:left w:val="single" w:color="D0D0D0" w:sz="8" w:space="0"/>
              <w:right w:val="single" w:color="DDDDDD" w:sz="2" w:space="0"/>
            </w:tcBorders>
            <w:vAlign w:val="top"/>
          </w:tcPr>
          <w:p w14:paraId="5004C38E">
            <w:pPr>
              <w:rPr>
                <w:rFonts w:ascii="Arial"/>
                <w:sz w:val="21"/>
              </w:rPr>
            </w:pPr>
          </w:p>
        </w:tc>
      </w:tr>
      <w:tr w14:paraId="16FAC72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3DC66FFE">
            <w:pPr>
              <w:rPr>
                <w:rFonts w:ascii="Arial"/>
                <w:sz w:val="21"/>
              </w:rPr>
            </w:pPr>
          </w:p>
        </w:tc>
        <w:tc>
          <w:tcPr>
            <w:tcW w:w="81" w:type="dxa"/>
            <w:tcBorders>
              <w:bottom w:val="single" w:color="DDDDDD" w:sz="2" w:space="0"/>
              <w:right w:val="single" w:color="DDDDDD" w:sz="8" w:space="0"/>
            </w:tcBorders>
            <w:vAlign w:val="top"/>
          </w:tcPr>
          <w:p w14:paraId="6EF04C45">
            <w:pPr>
              <w:rPr>
                <w:rFonts w:ascii="Arial"/>
                <w:sz w:val="21"/>
              </w:rPr>
            </w:pPr>
          </w:p>
        </w:tc>
        <w:tc>
          <w:tcPr>
            <w:tcW w:w="3807" w:type="dxa"/>
            <w:gridSpan w:val="3"/>
            <w:tcBorders>
              <w:left w:val="single" w:color="DDDDDD" w:sz="8" w:space="0"/>
              <w:bottom w:val="single" w:color="DDDDDD" w:sz="2" w:space="0"/>
              <w:right w:val="single" w:color="DDDDDD" w:sz="2" w:space="0"/>
            </w:tcBorders>
            <w:vAlign w:val="top"/>
          </w:tcPr>
          <w:p w14:paraId="0842E373">
            <w:pPr>
              <w:pStyle w:val="8"/>
              <w:spacing w:before="99" w:line="190" w:lineRule="auto"/>
              <w:ind w:left="67"/>
            </w:pPr>
            <w:r>
              <w:rPr>
                <w:spacing w:val="5"/>
              </w:rPr>
              <w:t>竞价须知</w:t>
            </w:r>
          </w:p>
        </w:tc>
        <w:tc>
          <w:tcPr>
            <w:tcW w:w="2592" w:type="dxa"/>
            <w:gridSpan w:val="3"/>
            <w:tcBorders>
              <w:left w:val="single" w:color="DDDDDD" w:sz="2" w:space="0"/>
              <w:bottom w:val="single" w:color="DDDDDD" w:sz="2" w:space="0"/>
              <w:right w:val="single" w:color="DDDDDD" w:sz="2" w:space="0"/>
            </w:tcBorders>
            <w:vAlign w:val="top"/>
          </w:tcPr>
          <w:p w14:paraId="71084DF3">
            <w:pPr>
              <w:rPr>
                <w:rFonts w:ascii="Arial"/>
                <w:sz w:val="21"/>
              </w:rPr>
            </w:pPr>
            <w:r>
              <w:drawing>
                <wp:anchor distT="0" distB="0" distL="0" distR="0" simplePos="0" relativeHeight="251666432" behindDoc="1" locked="0" layoutInCell="1" allowOverlap="1">
                  <wp:simplePos x="0" y="0"/>
                  <wp:positionH relativeFrom="rightMargin">
                    <wp:posOffset>-47625</wp:posOffset>
                  </wp:positionH>
                  <wp:positionV relativeFrom="topMargin">
                    <wp:posOffset>0</wp:posOffset>
                  </wp:positionV>
                  <wp:extent cx="6350" cy="21145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5"/>
                          <a:stretch>
                            <a:fillRect/>
                          </a:stretch>
                        </pic:blipFill>
                        <pic:spPr>
                          <a:xfrm>
                            <a:off x="0" y="0"/>
                            <a:ext cx="6350" cy="211454"/>
                          </a:xfrm>
                          <a:prstGeom prst="rect">
                            <a:avLst/>
                          </a:prstGeom>
                        </pic:spPr>
                      </pic:pic>
                    </a:graphicData>
                  </a:graphic>
                </wp:anchor>
              </w:drawing>
            </w:r>
          </w:p>
        </w:tc>
      </w:tr>
      <w:tr w14:paraId="76B880C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260" w:hRule="atLeast"/>
        </w:trPr>
        <w:tc>
          <w:tcPr>
            <w:tcW w:w="1596" w:type="dxa"/>
            <w:vMerge w:val="continue"/>
            <w:tcBorders>
              <w:top w:val="nil"/>
              <w:bottom w:val="single" w:color="DDDDDD" w:sz="6" w:space="0"/>
            </w:tcBorders>
            <w:vAlign w:val="top"/>
          </w:tcPr>
          <w:p w14:paraId="691BBE25">
            <w:pPr>
              <w:rPr>
                <w:rFonts w:ascii="Arial"/>
                <w:sz w:val="21"/>
              </w:rPr>
            </w:pPr>
          </w:p>
        </w:tc>
        <w:tc>
          <w:tcPr>
            <w:tcW w:w="6480" w:type="dxa"/>
            <w:gridSpan w:val="7"/>
            <w:tcBorders>
              <w:top w:val="single" w:color="DDDDDD" w:sz="2" w:space="0"/>
              <w:bottom w:val="single" w:color="DDDDDD" w:sz="6" w:space="0"/>
              <w:right w:val="single" w:color="DDDDDD" w:sz="2" w:space="0"/>
            </w:tcBorders>
            <w:vAlign w:val="top"/>
          </w:tcPr>
          <w:p w14:paraId="19355D22">
            <w:pPr>
              <w:rPr>
                <w:rFonts w:ascii="Arial"/>
                <w:sz w:val="21"/>
              </w:rPr>
            </w:pPr>
          </w:p>
        </w:tc>
      </w:tr>
      <w:tr w14:paraId="0BE37B3E">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76" w:hRule="atLeast"/>
        </w:trPr>
        <w:tc>
          <w:tcPr>
            <w:tcW w:w="8076" w:type="dxa"/>
            <w:gridSpan w:val="8"/>
            <w:tcBorders>
              <w:top w:val="single" w:color="DDDDDD" w:sz="6" w:space="0"/>
            </w:tcBorders>
            <w:vAlign w:val="top"/>
          </w:tcPr>
          <w:p w14:paraId="27AF8CC2">
            <w:pPr>
              <w:pStyle w:val="8"/>
              <w:spacing w:before="100" w:line="185" w:lineRule="auto"/>
              <w:ind w:left="85"/>
              <w:rPr>
                <w:sz w:val="16"/>
                <w:szCs w:val="16"/>
              </w:rPr>
            </w:pPr>
            <w:r>
              <w:rPr>
                <w:b/>
                <w:bCs/>
                <w:sz w:val="16"/>
                <w:szCs w:val="16"/>
              </w:rPr>
              <w:t>四、挂牌信息</w:t>
            </w:r>
          </w:p>
        </w:tc>
      </w:tr>
      <w:tr w14:paraId="5EB75E59">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Align w:val="top"/>
          </w:tcPr>
          <w:p w14:paraId="648309E5">
            <w:pPr>
              <w:pStyle w:val="8"/>
              <w:spacing w:before="100" w:line="190" w:lineRule="auto"/>
              <w:ind w:left="77"/>
            </w:pPr>
            <w:r>
              <w:rPr>
                <w:b/>
                <w:bCs/>
                <w:spacing w:val="5"/>
              </w:rPr>
              <w:t>挂牌公告期</w:t>
            </w:r>
          </w:p>
        </w:tc>
        <w:tc>
          <w:tcPr>
            <w:tcW w:w="6480" w:type="dxa"/>
            <w:gridSpan w:val="7"/>
            <w:tcBorders>
              <w:bottom w:val="single" w:color="DDDDDD" w:sz="2" w:space="0"/>
              <w:right w:val="single" w:color="DDDDDD" w:sz="2" w:space="0"/>
            </w:tcBorders>
            <w:vAlign w:val="top"/>
          </w:tcPr>
          <w:p w14:paraId="45D008F1">
            <w:pPr>
              <w:pStyle w:val="8"/>
              <w:spacing w:before="101" w:line="189" w:lineRule="auto"/>
              <w:ind w:left="88"/>
            </w:pPr>
            <w:r>
              <w:rPr>
                <w:spacing w:val="3"/>
              </w:rPr>
              <w:t>自公告之日起</w:t>
            </w:r>
            <w:r>
              <w:rPr>
                <w:spacing w:val="15"/>
                <w:w w:val="102"/>
              </w:rPr>
              <w:t xml:space="preserve"> </w:t>
            </w:r>
            <w:r>
              <w:rPr>
                <w:spacing w:val="3"/>
              </w:rPr>
              <w:t>5个工作日</w:t>
            </w:r>
          </w:p>
        </w:tc>
      </w:tr>
      <w:tr w14:paraId="6E15CA7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Align w:val="top"/>
          </w:tcPr>
          <w:p w14:paraId="2D38D0D4">
            <w:pPr>
              <w:pStyle w:val="8"/>
              <w:spacing w:before="100" w:line="190" w:lineRule="auto"/>
              <w:ind w:left="78"/>
            </w:pPr>
            <w:r>
              <w:rPr>
                <w:b/>
                <w:bCs/>
                <w:spacing w:val="5"/>
              </w:rPr>
              <w:t>无合格意向受让方</w:t>
            </w:r>
          </w:p>
        </w:tc>
        <w:tc>
          <w:tcPr>
            <w:tcW w:w="6480" w:type="dxa"/>
            <w:gridSpan w:val="7"/>
            <w:tcBorders>
              <w:top w:val="single" w:color="DDDDDD" w:sz="2" w:space="0"/>
              <w:bottom w:val="single" w:color="DDDDDD" w:sz="2" w:space="0"/>
              <w:right w:val="single" w:color="DDDDDD" w:sz="2" w:space="0"/>
            </w:tcBorders>
            <w:vAlign w:val="top"/>
          </w:tcPr>
          <w:p w14:paraId="2758FE8F">
            <w:pPr>
              <w:pStyle w:val="8"/>
              <w:spacing w:before="100" w:line="190" w:lineRule="auto"/>
              <w:ind w:left="73"/>
            </w:pPr>
            <w:r>
              <w:rPr>
                <w:spacing w:val="6"/>
              </w:rPr>
              <w:t>不变更挂牌条件，按照5个工作日为一个周期延长</w:t>
            </w:r>
            <w:r>
              <w:rPr>
                <w:spacing w:val="5"/>
              </w:rPr>
              <w:t>，最多延长23个周期</w:t>
            </w:r>
          </w:p>
        </w:tc>
      </w:tr>
      <w:tr w14:paraId="28834C5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508" w:hRule="atLeast"/>
        </w:trPr>
        <w:tc>
          <w:tcPr>
            <w:tcW w:w="1596" w:type="dxa"/>
            <w:vAlign w:val="top"/>
          </w:tcPr>
          <w:p w14:paraId="6989536B">
            <w:pPr>
              <w:pStyle w:val="8"/>
              <w:spacing w:before="101" w:line="220" w:lineRule="auto"/>
              <w:ind w:left="77" w:right="93"/>
            </w:pPr>
            <w:r>
              <w:rPr>
                <w:b/>
                <w:bCs/>
                <w:spacing w:val="5"/>
              </w:rPr>
              <w:t>有合格意向受让方,仅征集到1家合格意向受让方</w:t>
            </w:r>
          </w:p>
        </w:tc>
        <w:tc>
          <w:tcPr>
            <w:tcW w:w="6480" w:type="dxa"/>
            <w:gridSpan w:val="7"/>
            <w:tcBorders>
              <w:top w:val="single" w:color="DDDDDD" w:sz="2" w:space="0"/>
              <w:bottom w:val="single" w:color="DDDDDD" w:sz="2" w:space="0"/>
              <w:right w:val="single" w:color="DDDDDD" w:sz="2" w:space="0"/>
            </w:tcBorders>
            <w:vAlign w:val="top"/>
          </w:tcPr>
          <w:p w14:paraId="448113A3">
            <w:pPr>
              <w:pStyle w:val="8"/>
              <w:spacing w:before="190" w:line="190" w:lineRule="auto"/>
              <w:ind w:left="83"/>
            </w:pPr>
            <w:r>
              <w:rPr>
                <w:spacing w:val="3"/>
              </w:rPr>
              <w:t>网络竞价</w:t>
            </w:r>
          </w:p>
        </w:tc>
      </w:tr>
      <w:tr w14:paraId="4BD4564F">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693" w:hRule="atLeast"/>
        </w:trPr>
        <w:tc>
          <w:tcPr>
            <w:tcW w:w="1596" w:type="dxa"/>
            <w:tcBorders>
              <w:bottom w:val="single" w:color="DDDDDD" w:sz="6" w:space="0"/>
            </w:tcBorders>
            <w:vAlign w:val="top"/>
          </w:tcPr>
          <w:p w14:paraId="4C542A22">
            <w:pPr>
              <w:pStyle w:val="8"/>
              <w:spacing w:before="99" w:line="217" w:lineRule="auto"/>
              <w:ind w:left="81" w:right="93" w:hanging="4"/>
            </w:pPr>
            <w:r>
              <w:rPr>
                <w:b/>
                <w:bCs/>
                <w:spacing w:val="5"/>
              </w:rPr>
              <w:t>有合格意向受让方,征集到2家及以上符合条件的意</w:t>
            </w:r>
            <w:r>
              <w:rPr>
                <w:b/>
                <w:bCs/>
                <w:spacing w:val="4"/>
              </w:rPr>
              <w:t>向受让方</w:t>
            </w:r>
          </w:p>
        </w:tc>
        <w:tc>
          <w:tcPr>
            <w:tcW w:w="6480" w:type="dxa"/>
            <w:gridSpan w:val="7"/>
            <w:tcBorders>
              <w:top w:val="single" w:color="DDDDDD" w:sz="2" w:space="0"/>
              <w:bottom w:val="single" w:color="DDDDDD" w:sz="6" w:space="0"/>
              <w:right w:val="single" w:color="DDDDDD" w:sz="2" w:space="0"/>
            </w:tcBorders>
            <w:vAlign w:val="top"/>
          </w:tcPr>
          <w:p w14:paraId="7FEDC591">
            <w:pPr>
              <w:pStyle w:val="8"/>
              <w:spacing w:before="280" w:line="190" w:lineRule="auto"/>
              <w:ind w:left="83"/>
            </w:pPr>
            <w:r>
              <w:rPr>
                <w:spacing w:val="3"/>
              </w:rPr>
              <w:t>网络竞价</w:t>
            </w:r>
          </w:p>
        </w:tc>
      </w:tr>
      <w:tr w14:paraId="24333286">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77" w:hRule="atLeast"/>
        </w:trPr>
        <w:tc>
          <w:tcPr>
            <w:tcW w:w="8076" w:type="dxa"/>
            <w:gridSpan w:val="8"/>
            <w:tcBorders>
              <w:top w:val="single" w:color="DDDDDD" w:sz="6" w:space="0"/>
            </w:tcBorders>
            <w:vAlign w:val="top"/>
          </w:tcPr>
          <w:p w14:paraId="0FBA1B41">
            <w:pPr>
              <w:pStyle w:val="8"/>
              <w:spacing w:before="100" w:line="185" w:lineRule="auto"/>
              <w:ind w:left="79"/>
              <w:rPr>
                <w:sz w:val="16"/>
                <w:szCs w:val="16"/>
              </w:rPr>
            </w:pPr>
            <w:r>
              <w:rPr>
                <w:b/>
                <w:bCs/>
                <w:spacing w:val="1"/>
                <w:sz w:val="16"/>
                <w:szCs w:val="16"/>
              </w:rPr>
              <w:t>五、联系方式</w:t>
            </w:r>
          </w:p>
        </w:tc>
      </w:tr>
      <w:tr w14:paraId="7CFE8A7C">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restart"/>
            <w:tcBorders>
              <w:bottom w:val="nil"/>
            </w:tcBorders>
            <w:vAlign w:val="top"/>
          </w:tcPr>
          <w:p w14:paraId="4B315353">
            <w:pPr>
              <w:spacing w:line="270" w:lineRule="auto"/>
              <w:rPr>
                <w:rFonts w:ascii="Arial"/>
                <w:sz w:val="21"/>
              </w:rPr>
            </w:pPr>
          </w:p>
          <w:p w14:paraId="1D618B0D">
            <w:pPr>
              <w:spacing w:line="270" w:lineRule="auto"/>
              <w:rPr>
                <w:rFonts w:ascii="Arial"/>
                <w:sz w:val="21"/>
              </w:rPr>
            </w:pPr>
          </w:p>
          <w:p w14:paraId="66342AAA">
            <w:pPr>
              <w:pStyle w:val="8"/>
              <w:spacing w:before="51" w:line="190" w:lineRule="auto"/>
              <w:ind w:left="77"/>
            </w:pPr>
            <w:r>
              <w:rPr>
                <w:b/>
                <w:bCs/>
                <w:spacing w:val="5"/>
              </w:rPr>
              <w:t>交易机构</w:t>
            </w:r>
          </w:p>
        </w:tc>
        <w:tc>
          <w:tcPr>
            <w:tcW w:w="1592" w:type="dxa"/>
            <w:gridSpan w:val="2"/>
            <w:vAlign w:val="top"/>
          </w:tcPr>
          <w:p w14:paraId="0197A5BA">
            <w:pPr>
              <w:pStyle w:val="8"/>
              <w:spacing w:before="98" w:line="191" w:lineRule="auto"/>
              <w:ind w:left="74"/>
            </w:pPr>
            <w:r>
              <w:rPr>
                <w:b/>
                <w:bCs/>
                <w:spacing w:val="5"/>
              </w:rPr>
              <w:t>项目咨询联系人</w:t>
            </w:r>
          </w:p>
        </w:tc>
        <w:tc>
          <w:tcPr>
            <w:tcW w:w="1043" w:type="dxa"/>
            <w:tcBorders>
              <w:bottom w:val="single" w:color="DDDDDD" w:sz="2" w:space="0"/>
              <w:right w:val="single" w:color="DDDDDD" w:sz="2" w:space="0"/>
            </w:tcBorders>
            <w:vAlign w:val="top"/>
          </w:tcPr>
          <w:p w14:paraId="2AFECE4C">
            <w:pPr>
              <w:pStyle w:val="8"/>
              <w:spacing w:before="100" w:line="189" w:lineRule="auto"/>
              <w:ind w:left="76"/>
            </w:pPr>
            <w:r>
              <w:rPr>
                <w:spacing w:val="5"/>
              </w:rPr>
              <w:t>吴女士</w:t>
            </w:r>
          </w:p>
        </w:tc>
        <w:tc>
          <w:tcPr>
            <w:tcW w:w="1592" w:type="dxa"/>
            <w:gridSpan w:val="2"/>
            <w:tcBorders>
              <w:left w:val="single" w:color="DDDDDD" w:sz="2" w:space="0"/>
            </w:tcBorders>
            <w:vAlign w:val="top"/>
          </w:tcPr>
          <w:p w14:paraId="0D6DF653">
            <w:pPr>
              <w:pStyle w:val="8"/>
              <w:spacing w:before="98" w:line="191" w:lineRule="auto"/>
              <w:ind w:left="82"/>
            </w:pPr>
            <w:r>
              <w:rPr>
                <w:b/>
                <w:bCs/>
                <w:spacing w:val="5"/>
              </w:rPr>
              <w:t>项目咨询联系电话</w:t>
            </w:r>
          </w:p>
        </w:tc>
        <w:tc>
          <w:tcPr>
            <w:tcW w:w="2253" w:type="dxa"/>
            <w:gridSpan w:val="2"/>
            <w:tcBorders>
              <w:bottom w:val="single" w:color="DDDDDD" w:sz="2" w:space="0"/>
              <w:right w:val="single" w:color="DDDDDD" w:sz="2" w:space="0"/>
            </w:tcBorders>
            <w:vAlign w:val="top"/>
          </w:tcPr>
          <w:p w14:paraId="1CFE4C6A">
            <w:pPr>
              <w:pStyle w:val="8"/>
              <w:spacing w:before="76" w:line="216" w:lineRule="exact"/>
              <w:ind w:left="87"/>
            </w:pPr>
            <w:r>
              <w:rPr>
                <w:spacing w:val="2"/>
                <w:position w:val="2"/>
              </w:rPr>
              <w:t>0591-87315305</w:t>
            </w:r>
          </w:p>
        </w:tc>
      </w:tr>
      <w:tr w14:paraId="312C3A63">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05551CFE">
            <w:pPr>
              <w:rPr>
                <w:rFonts w:ascii="Arial"/>
                <w:sz w:val="21"/>
              </w:rPr>
            </w:pPr>
          </w:p>
        </w:tc>
        <w:tc>
          <w:tcPr>
            <w:tcW w:w="1592" w:type="dxa"/>
            <w:gridSpan w:val="2"/>
            <w:vAlign w:val="top"/>
          </w:tcPr>
          <w:p w14:paraId="5C8F4245">
            <w:pPr>
              <w:pStyle w:val="8"/>
              <w:spacing w:before="98" w:line="191" w:lineRule="auto"/>
              <w:ind w:left="74"/>
            </w:pPr>
            <w:r>
              <w:rPr>
                <w:b/>
                <w:bCs/>
                <w:spacing w:val="5"/>
              </w:rPr>
              <w:t>项目咨询联系人</w:t>
            </w:r>
          </w:p>
        </w:tc>
        <w:tc>
          <w:tcPr>
            <w:tcW w:w="1043" w:type="dxa"/>
            <w:tcBorders>
              <w:top w:val="single" w:color="DDDDDD" w:sz="2" w:space="0"/>
              <w:bottom w:val="single" w:color="DDDDDD" w:sz="2" w:space="0"/>
              <w:right w:val="single" w:color="DDDDDD" w:sz="2" w:space="0"/>
            </w:tcBorders>
            <w:vAlign w:val="top"/>
          </w:tcPr>
          <w:p w14:paraId="2ED23247">
            <w:pPr>
              <w:pStyle w:val="8"/>
              <w:spacing w:before="100" w:line="189" w:lineRule="auto"/>
              <w:ind w:left="81"/>
            </w:pPr>
            <w:r>
              <w:rPr>
                <w:spacing w:val="3"/>
              </w:rPr>
              <w:t>陈女士</w:t>
            </w:r>
          </w:p>
        </w:tc>
        <w:tc>
          <w:tcPr>
            <w:tcW w:w="1592" w:type="dxa"/>
            <w:gridSpan w:val="2"/>
            <w:tcBorders>
              <w:left w:val="single" w:color="DDDDDD" w:sz="2" w:space="0"/>
            </w:tcBorders>
            <w:vAlign w:val="top"/>
          </w:tcPr>
          <w:p w14:paraId="5BAFA600">
            <w:pPr>
              <w:pStyle w:val="8"/>
              <w:spacing w:before="98" w:line="191" w:lineRule="auto"/>
              <w:ind w:left="82"/>
            </w:pPr>
            <w:r>
              <w:rPr>
                <w:b/>
                <w:bCs/>
                <w:spacing w:val="5"/>
              </w:rPr>
              <w:t>项目咨询联系电话</w:t>
            </w:r>
          </w:p>
        </w:tc>
        <w:tc>
          <w:tcPr>
            <w:tcW w:w="2253" w:type="dxa"/>
            <w:gridSpan w:val="2"/>
            <w:tcBorders>
              <w:top w:val="single" w:color="DDDDDD" w:sz="2" w:space="0"/>
              <w:bottom w:val="single" w:color="DDDDDD" w:sz="2" w:space="0"/>
              <w:right w:val="single" w:color="DDDDDD" w:sz="2" w:space="0"/>
            </w:tcBorders>
            <w:vAlign w:val="top"/>
          </w:tcPr>
          <w:p w14:paraId="246C60E1">
            <w:pPr>
              <w:pStyle w:val="8"/>
              <w:spacing w:before="76" w:line="216" w:lineRule="exact"/>
              <w:ind w:left="87"/>
            </w:pPr>
            <w:r>
              <w:rPr>
                <w:spacing w:val="2"/>
                <w:position w:val="2"/>
              </w:rPr>
              <w:t>0591-87270630</w:t>
            </w:r>
          </w:p>
        </w:tc>
      </w:tr>
      <w:tr w14:paraId="24119956">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28" w:hRule="atLeast"/>
        </w:trPr>
        <w:tc>
          <w:tcPr>
            <w:tcW w:w="1596" w:type="dxa"/>
            <w:vMerge w:val="continue"/>
            <w:tcBorders>
              <w:top w:val="nil"/>
              <w:bottom w:val="nil"/>
            </w:tcBorders>
            <w:vAlign w:val="top"/>
          </w:tcPr>
          <w:p w14:paraId="13D97A36">
            <w:pPr>
              <w:rPr>
                <w:rFonts w:ascii="Arial"/>
                <w:sz w:val="21"/>
              </w:rPr>
            </w:pPr>
          </w:p>
        </w:tc>
        <w:tc>
          <w:tcPr>
            <w:tcW w:w="1592" w:type="dxa"/>
            <w:gridSpan w:val="2"/>
            <w:vAlign w:val="top"/>
          </w:tcPr>
          <w:p w14:paraId="05522111">
            <w:pPr>
              <w:pStyle w:val="8"/>
              <w:spacing w:before="98" w:line="191" w:lineRule="auto"/>
              <w:ind w:left="74"/>
            </w:pPr>
            <w:r>
              <w:rPr>
                <w:b/>
                <w:bCs/>
                <w:spacing w:val="5"/>
              </w:rPr>
              <w:t>项目咨询联系人</w:t>
            </w:r>
          </w:p>
        </w:tc>
        <w:tc>
          <w:tcPr>
            <w:tcW w:w="1043" w:type="dxa"/>
            <w:tcBorders>
              <w:top w:val="single" w:color="DDDDDD" w:sz="2" w:space="0"/>
              <w:bottom w:val="single" w:color="DDDDDD" w:sz="2" w:space="0"/>
              <w:right w:val="single" w:color="DDDDDD" w:sz="2" w:space="0"/>
            </w:tcBorders>
            <w:vAlign w:val="top"/>
          </w:tcPr>
          <w:p w14:paraId="6DA19F1B">
            <w:pPr>
              <w:pStyle w:val="8"/>
              <w:spacing w:before="100" w:line="189" w:lineRule="auto"/>
              <w:ind w:left="75"/>
            </w:pPr>
            <w:r>
              <w:rPr>
                <w:spacing w:val="5"/>
              </w:rPr>
              <w:t>邓先生</w:t>
            </w:r>
          </w:p>
        </w:tc>
        <w:tc>
          <w:tcPr>
            <w:tcW w:w="1592" w:type="dxa"/>
            <w:gridSpan w:val="2"/>
            <w:tcBorders>
              <w:left w:val="single" w:color="DDDDDD" w:sz="2" w:space="0"/>
            </w:tcBorders>
            <w:vAlign w:val="top"/>
          </w:tcPr>
          <w:p w14:paraId="02EE0286">
            <w:pPr>
              <w:pStyle w:val="8"/>
              <w:spacing w:before="98" w:line="191" w:lineRule="auto"/>
              <w:ind w:left="82"/>
            </w:pPr>
            <w:r>
              <w:rPr>
                <w:b/>
                <w:bCs/>
                <w:spacing w:val="5"/>
              </w:rPr>
              <w:t>项目咨询联系电话</w:t>
            </w:r>
          </w:p>
        </w:tc>
        <w:tc>
          <w:tcPr>
            <w:tcW w:w="2253" w:type="dxa"/>
            <w:gridSpan w:val="2"/>
            <w:tcBorders>
              <w:top w:val="single" w:color="DDDDDD" w:sz="2" w:space="0"/>
              <w:bottom w:val="single" w:color="DDDDDD" w:sz="2" w:space="0"/>
              <w:right w:val="single" w:color="DDDDDD" w:sz="2" w:space="0"/>
            </w:tcBorders>
            <w:vAlign w:val="top"/>
          </w:tcPr>
          <w:p w14:paraId="746D0333">
            <w:pPr>
              <w:pStyle w:val="8"/>
              <w:spacing w:before="76" w:line="216" w:lineRule="exact"/>
              <w:ind w:left="87"/>
            </w:pPr>
            <w:r>
              <w:rPr>
                <w:spacing w:val="2"/>
                <w:position w:val="2"/>
              </w:rPr>
              <w:t>0591-87809323</w:t>
            </w:r>
          </w:p>
        </w:tc>
      </w:tr>
      <w:tr w14:paraId="073370EA">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32" w:hRule="atLeast"/>
        </w:trPr>
        <w:tc>
          <w:tcPr>
            <w:tcW w:w="1596" w:type="dxa"/>
            <w:vMerge w:val="continue"/>
            <w:tcBorders>
              <w:top w:val="nil"/>
              <w:bottom w:val="single" w:color="DDDDDD" w:sz="6" w:space="0"/>
            </w:tcBorders>
            <w:vAlign w:val="top"/>
          </w:tcPr>
          <w:p w14:paraId="3E2FFBA8">
            <w:pPr>
              <w:rPr>
                <w:rFonts w:ascii="Arial"/>
                <w:sz w:val="21"/>
              </w:rPr>
            </w:pPr>
          </w:p>
        </w:tc>
        <w:tc>
          <w:tcPr>
            <w:tcW w:w="1592" w:type="dxa"/>
            <w:gridSpan w:val="2"/>
            <w:tcBorders>
              <w:bottom w:val="single" w:color="DDDDDD" w:sz="6" w:space="0"/>
            </w:tcBorders>
            <w:vAlign w:val="top"/>
          </w:tcPr>
          <w:p w14:paraId="43761CFB">
            <w:pPr>
              <w:pStyle w:val="8"/>
              <w:spacing w:before="99" w:line="190" w:lineRule="auto"/>
              <w:ind w:left="74"/>
            </w:pPr>
            <w:r>
              <w:rPr>
                <w:b/>
                <w:bCs/>
                <w:spacing w:val="5"/>
              </w:rPr>
              <w:t>项目报名联系人</w:t>
            </w:r>
          </w:p>
        </w:tc>
        <w:tc>
          <w:tcPr>
            <w:tcW w:w="1043" w:type="dxa"/>
            <w:tcBorders>
              <w:top w:val="single" w:color="DDDDDD" w:sz="2" w:space="0"/>
              <w:bottom w:val="single" w:color="DDDDDD" w:sz="6" w:space="0"/>
              <w:right w:val="single" w:color="DDDDDD" w:sz="2" w:space="0"/>
            </w:tcBorders>
            <w:vAlign w:val="top"/>
          </w:tcPr>
          <w:p w14:paraId="1744477E">
            <w:pPr>
              <w:pStyle w:val="8"/>
              <w:spacing w:before="100" w:line="189" w:lineRule="auto"/>
              <w:ind w:left="76"/>
            </w:pPr>
            <w:r>
              <w:rPr>
                <w:spacing w:val="5"/>
              </w:rPr>
              <w:t>吴女士</w:t>
            </w:r>
          </w:p>
        </w:tc>
        <w:tc>
          <w:tcPr>
            <w:tcW w:w="1592" w:type="dxa"/>
            <w:gridSpan w:val="2"/>
            <w:tcBorders>
              <w:left w:val="single" w:color="DDDDDD" w:sz="2" w:space="0"/>
              <w:bottom w:val="single" w:color="DDDDDD" w:sz="6" w:space="0"/>
            </w:tcBorders>
            <w:vAlign w:val="top"/>
          </w:tcPr>
          <w:p w14:paraId="64DECEC7">
            <w:pPr>
              <w:pStyle w:val="8"/>
              <w:spacing w:before="99" w:line="190" w:lineRule="auto"/>
              <w:ind w:left="82"/>
            </w:pPr>
            <w:r>
              <w:rPr>
                <w:b/>
                <w:bCs/>
                <w:spacing w:val="5"/>
              </w:rPr>
              <w:t>项目报名联系电话</w:t>
            </w:r>
          </w:p>
        </w:tc>
        <w:tc>
          <w:tcPr>
            <w:tcW w:w="2253" w:type="dxa"/>
            <w:gridSpan w:val="2"/>
            <w:tcBorders>
              <w:top w:val="single" w:color="DDDDDD" w:sz="2" w:space="0"/>
              <w:bottom w:val="single" w:color="DDDDDD" w:sz="6" w:space="0"/>
              <w:right w:val="single" w:color="DDDDDD" w:sz="2" w:space="0"/>
            </w:tcBorders>
            <w:vAlign w:val="top"/>
          </w:tcPr>
          <w:p w14:paraId="0C89BE33">
            <w:pPr>
              <w:pStyle w:val="8"/>
              <w:spacing w:before="76" w:line="216" w:lineRule="exact"/>
              <w:ind w:left="87"/>
            </w:pPr>
            <w:r>
              <w:rPr>
                <w:spacing w:val="2"/>
                <w:position w:val="2"/>
              </w:rPr>
              <w:t>0591-87315305</w:t>
            </w:r>
          </w:p>
        </w:tc>
      </w:tr>
      <w:tr w14:paraId="0F7FE575">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368" w:hRule="atLeast"/>
        </w:trPr>
        <w:tc>
          <w:tcPr>
            <w:tcW w:w="8076" w:type="dxa"/>
            <w:gridSpan w:val="8"/>
            <w:tcBorders>
              <w:top w:val="single" w:color="DDDDDD" w:sz="6" w:space="0"/>
            </w:tcBorders>
            <w:vAlign w:val="top"/>
          </w:tcPr>
          <w:p w14:paraId="531A5AD5">
            <w:pPr>
              <w:pStyle w:val="8"/>
              <w:spacing w:before="98" w:line="186" w:lineRule="auto"/>
              <w:ind w:left="78"/>
              <w:rPr>
                <w:sz w:val="16"/>
                <w:szCs w:val="16"/>
              </w:rPr>
            </w:pPr>
            <w:r>
              <w:rPr>
                <w:b/>
                <w:bCs/>
                <w:spacing w:val="1"/>
                <w:sz w:val="16"/>
                <w:szCs w:val="16"/>
              </w:rPr>
              <w:t>六、交易须知</w:t>
            </w:r>
          </w:p>
        </w:tc>
      </w:tr>
      <w:tr w14:paraId="12A1C460">
        <w:tblPrEx>
          <w:tblBorders>
            <w:top w:val="single" w:color="D0D0D0" w:sz="2" w:space="0"/>
            <w:left w:val="single" w:color="D0D0D0" w:sz="2" w:space="0"/>
            <w:bottom w:val="single" w:color="D0D0D0" w:sz="2" w:space="0"/>
            <w:right w:val="single" w:color="D0D0D0" w:sz="2" w:space="0"/>
            <w:insideH w:val="single" w:color="D0D0D0" w:sz="2" w:space="0"/>
            <w:insideV w:val="single" w:color="D0D0D0" w:sz="2" w:space="0"/>
          </w:tblBorders>
          <w:tblCellMar>
            <w:top w:w="0" w:type="dxa"/>
            <w:left w:w="0" w:type="dxa"/>
            <w:bottom w:w="0" w:type="dxa"/>
            <w:right w:w="0" w:type="dxa"/>
          </w:tblCellMar>
        </w:tblPrEx>
        <w:trPr>
          <w:trHeight w:val="5209" w:hRule="atLeast"/>
        </w:trPr>
        <w:tc>
          <w:tcPr>
            <w:tcW w:w="8076" w:type="dxa"/>
            <w:gridSpan w:val="8"/>
            <w:tcBorders>
              <w:left w:val="single" w:color="DDDDDD" w:sz="2" w:space="0"/>
              <w:bottom w:val="nil"/>
              <w:right w:val="single" w:color="DDDDDD" w:sz="2" w:space="0"/>
            </w:tcBorders>
            <w:vAlign w:val="top"/>
          </w:tcPr>
          <w:p w14:paraId="28DD3F59">
            <w:pPr>
              <w:spacing w:before="125" w:line="215" w:lineRule="auto"/>
              <w:ind w:left="3671"/>
              <w:rPr>
                <w:rFonts w:ascii="FangSong_GB2312" w:hAnsi="FangSong_GB2312" w:eastAsia="FangSong_GB2312" w:cs="FangSong_GB2312"/>
                <w:sz w:val="18"/>
                <w:szCs w:val="18"/>
              </w:rPr>
            </w:pPr>
            <w:r>
              <w:rPr>
                <w:rFonts w:ascii="FangSong_GB2312" w:hAnsi="FangSong_GB2312" w:eastAsia="FangSong_GB2312" w:cs="FangSong_GB2312"/>
                <w:b/>
                <w:bCs/>
                <w:spacing w:val="1"/>
                <w:sz w:val="18"/>
                <w:szCs w:val="18"/>
              </w:rPr>
              <w:t>交易须知</w:t>
            </w:r>
          </w:p>
          <w:p w14:paraId="755B1FFD">
            <w:pPr>
              <w:spacing w:before="138" w:line="237" w:lineRule="auto"/>
              <w:ind w:left="3790"/>
              <w:rPr>
                <w:rFonts w:ascii="宋体" w:hAnsi="宋体" w:eastAsia="宋体" w:cs="宋体"/>
                <w:sz w:val="11"/>
                <w:szCs w:val="11"/>
              </w:rPr>
            </w:pPr>
            <w:r>
              <w:rPr>
                <w:rFonts w:ascii="宋体" w:hAnsi="宋体" w:eastAsia="宋体" w:cs="宋体"/>
                <w:spacing w:val="12"/>
                <w:sz w:val="11"/>
                <w:szCs w:val="11"/>
              </w:rPr>
              <w:t>一、总则</w:t>
            </w:r>
          </w:p>
          <w:p w14:paraId="07955A82">
            <w:pPr>
              <w:spacing w:before="137" w:line="235" w:lineRule="auto"/>
              <w:ind w:left="386"/>
              <w:rPr>
                <w:rFonts w:ascii="宋体" w:hAnsi="宋体" w:eastAsia="宋体" w:cs="宋体"/>
                <w:sz w:val="11"/>
                <w:szCs w:val="11"/>
              </w:rPr>
            </w:pPr>
            <w:r>
              <w:rPr>
                <w:rFonts w:ascii="宋体" w:hAnsi="宋体" w:eastAsia="宋体" w:cs="宋体"/>
                <w:spacing w:val="7"/>
                <w:sz w:val="11"/>
                <w:szCs w:val="11"/>
              </w:rPr>
              <w:t>第一条 福建省产权交易中心有限公司（以下简称“交易中心”）依据委托方申请，依照公开、公平、公正和诚实信用的原</w:t>
            </w:r>
            <w:r>
              <w:rPr>
                <w:rFonts w:ascii="宋体" w:hAnsi="宋体" w:eastAsia="宋体" w:cs="宋体"/>
                <w:spacing w:val="6"/>
                <w:sz w:val="11"/>
                <w:szCs w:val="11"/>
              </w:rPr>
              <w:t>则，发布项目公告。</w:t>
            </w:r>
          </w:p>
          <w:p w14:paraId="32DFBBA6">
            <w:pPr>
              <w:spacing w:before="40" w:line="302" w:lineRule="auto"/>
              <w:ind w:left="108" w:right="198" w:firstLine="280"/>
              <w:rPr>
                <w:rFonts w:ascii="宋体" w:hAnsi="宋体" w:eastAsia="宋体" w:cs="宋体"/>
                <w:sz w:val="11"/>
                <w:szCs w:val="11"/>
              </w:rPr>
            </w:pPr>
            <w:r>
              <w:rPr>
                <w:rFonts w:ascii="宋体" w:hAnsi="宋体" w:eastAsia="宋体" w:cs="宋体"/>
                <w:spacing w:val="7"/>
                <w:sz w:val="11"/>
                <w:szCs w:val="11"/>
              </w:rPr>
              <w:t>交易中心项目公告披露的项目相关信息均为参考性意见，不构成交易中心对任何人的承诺。任何单位或个人均无权以交易中心的名义</w:t>
            </w:r>
            <w:r>
              <w:rPr>
                <w:rFonts w:ascii="宋体" w:hAnsi="宋体" w:eastAsia="宋体" w:cs="宋体"/>
                <w:spacing w:val="6"/>
                <w:sz w:val="11"/>
                <w:szCs w:val="11"/>
              </w:rPr>
              <w:t>做出有关交易的承诺，交易中心对此类承诺概不承担任何法律责任。</w:t>
            </w:r>
          </w:p>
          <w:p w14:paraId="57396ACA">
            <w:pPr>
              <w:spacing w:line="302" w:lineRule="auto"/>
              <w:ind w:left="101" w:right="252" w:firstLine="285"/>
              <w:rPr>
                <w:rFonts w:ascii="宋体" w:hAnsi="宋体" w:eastAsia="宋体" w:cs="宋体"/>
                <w:sz w:val="11"/>
                <w:szCs w:val="11"/>
              </w:rPr>
            </w:pPr>
            <w:r>
              <w:rPr>
                <w:rFonts w:ascii="宋体" w:hAnsi="宋体" w:eastAsia="宋体" w:cs="宋体"/>
                <w:spacing w:val="7"/>
                <w:sz w:val="11"/>
                <w:szCs w:val="11"/>
              </w:rPr>
              <w:t>第二条 意向投资人【指意向受让方或意向承租方或竞买人或竞租人等，下同】参与交易的，应当遵守交易中心的交易规则，并仔细阅读本交</w:t>
            </w:r>
            <w:r>
              <w:rPr>
                <w:rFonts w:ascii="宋体" w:hAnsi="宋体" w:eastAsia="宋体" w:cs="宋体"/>
                <w:spacing w:val="6"/>
                <w:sz w:val="11"/>
                <w:szCs w:val="11"/>
              </w:rPr>
              <w:t>易须</w:t>
            </w:r>
            <w:r>
              <w:rPr>
                <w:rFonts w:ascii="宋体" w:hAnsi="宋体" w:eastAsia="宋体" w:cs="宋体"/>
                <w:spacing w:val="1"/>
                <w:sz w:val="11"/>
                <w:szCs w:val="11"/>
              </w:rPr>
              <w:t>知。</w:t>
            </w:r>
          </w:p>
          <w:p w14:paraId="7989E34E">
            <w:pPr>
              <w:spacing w:line="302" w:lineRule="auto"/>
              <w:ind w:left="98" w:right="135" w:firstLine="288"/>
              <w:rPr>
                <w:rFonts w:ascii="宋体" w:hAnsi="宋体" w:eastAsia="宋体" w:cs="宋体"/>
                <w:sz w:val="11"/>
                <w:szCs w:val="11"/>
              </w:rPr>
            </w:pPr>
            <w:r>
              <w:rPr>
                <w:rFonts w:ascii="宋体" w:hAnsi="宋体" w:eastAsia="宋体" w:cs="宋体"/>
                <w:spacing w:val="7"/>
                <w:sz w:val="11"/>
                <w:szCs w:val="11"/>
              </w:rPr>
              <w:t>第三条 意向投资人报名前应认真阅读交易中心发布的项目完整公告、交易风险提示书、</w:t>
            </w:r>
            <w:r>
              <w:rPr>
                <w:rFonts w:ascii="宋体" w:hAnsi="宋体" w:eastAsia="宋体" w:cs="宋体"/>
                <w:spacing w:val="-31"/>
                <w:sz w:val="11"/>
                <w:szCs w:val="11"/>
              </w:rPr>
              <w:t xml:space="preserve"> </w:t>
            </w:r>
            <w:r>
              <w:rPr>
                <w:rFonts w:ascii="宋体" w:hAnsi="宋体" w:eastAsia="宋体" w:cs="宋体"/>
                <w:spacing w:val="6"/>
                <w:sz w:val="11"/>
                <w:szCs w:val="11"/>
              </w:rPr>
              <w:t>申请人承诺等内容，包括但不限于投资风险、项目情况、瑕疵披露、相关权利义务等。</w:t>
            </w:r>
          </w:p>
          <w:p w14:paraId="555DC492">
            <w:pPr>
              <w:spacing w:line="236" w:lineRule="auto"/>
              <w:ind w:left="386"/>
              <w:rPr>
                <w:rFonts w:ascii="宋体" w:hAnsi="宋体" w:eastAsia="宋体" w:cs="宋体"/>
                <w:sz w:val="11"/>
                <w:szCs w:val="11"/>
              </w:rPr>
            </w:pPr>
            <w:r>
              <w:rPr>
                <w:rFonts w:ascii="宋体" w:hAnsi="宋体" w:eastAsia="宋体" w:cs="宋体"/>
                <w:spacing w:val="13"/>
                <w:sz w:val="11"/>
                <w:szCs w:val="11"/>
              </w:rPr>
              <w:t>第四条 交易中心平台</w:t>
            </w:r>
            <w:r>
              <w:rPr>
                <w:rFonts w:ascii="宋体" w:hAnsi="宋体" w:eastAsia="宋体" w:cs="宋体"/>
                <w:spacing w:val="13"/>
                <w:sz w:val="11"/>
                <w:szCs w:val="11"/>
                <w:u w:val="single" w:color="auto"/>
              </w:rPr>
              <w:t>【指“福建省产权交易中心微信小程序</w:t>
            </w:r>
            <w:r>
              <w:rPr>
                <w:rFonts w:ascii="宋体" w:hAnsi="宋体" w:eastAsia="宋体" w:cs="宋体"/>
                <w:spacing w:val="-27"/>
                <w:sz w:val="11"/>
                <w:szCs w:val="11"/>
                <w:u w:val="single" w:color="auto"/>
              </w:rPr>
              <w:t xml:space="preserve"> </w:t>
            </w:r>
            <w:r>
              <w:rPr>
                <w:rFonts w:ascii="宋体" w:hAnsi="宋体" w:eastAsia="宋体" w:cs="宋体"/>
                <w:spacing w:val="13"/>
                <w:sz w:val="11"/>
                <w:szCs w:val="11"/>
                <w:u w:val="single" w:color="auto"/>
              </w:rPr>
              <w:t>”及“福建省产权交易中心交易系统</w:t>
            </w:r>
          </w:p>
          <w:p w14:paraId="4F2379CB">
            <w:pPr>
              <w:tabs>
                <w:tab w:val="left" w:pos="161"/>
              </w:tabs>
              <w:spacing w:before="39" w:line="230" w:lineRule="auto"/>
              <w:ind w:left="94"/>
              <w:rPr>
                <w:rFonts w:ascii="宋体" w:hAnsi="宋体" w:eastAsia="宋体" w:cs="宋体"/>
                <w:sz w:val="11"/>
                <w:szCs w:val="11"/>
              </w:rPr>
            </w:pPr>
            <w:r>
              <w:rPr>
                <w:rFonts w:ascii="宋体" w:hAnsi="宋体" w:eastAsia="宋体" w:cs="宋体"/>
                <w:sz w:val="11"/>
                <w:szCs w:val="11"/>
                <w:u w:val="single" w:color="auto"/>
              </w:rPr>
              <w:tab/>
            </w:r>
            <w:r>
              <w:rPr>
                <w:rFonts w:ascii="宋体" w:hAnsi="宋体" w:eastAsia="宋体" w:cs="宋体"/>
                <w:spacing w:val="12"/>
                <w:sz w:val="11"/>
                <w:szCs w:val="11"/>
                <w:u w:val="single" w:color="auto"/>
              </w:rPr>
              <w:t>（</w:t>
            </w:r>
            <w:r>
              <w:fldChar w:fldCharType="begin"/>
            </w:r>
            <w:r>
              <w:instrText xml:space="preserve"> HYPERLINK "https://biz.fjcqjy.com/#/login" </w:instrText>
            </w:r>
            <w:r>
              <w:fldChar w:fldCharType="separate"/>
            </w:r>
            <w:r>
              <w:rPr>
                <w:rFonts w:ascii="宋体" w:hAnsi="宋体" w:eastAsia="宋体" w:cs="宋体"/>
                <w:sz w:val="11"/>
                <w:szCs w:val="11"/>
                <w:u w:val="single" w:color="auto"/>
              </w:rPr>
              <w:t>https</w:t>
            </w:r>
            <w:r>
              <w:rPr>
                <w:rFonts w:ascii="宋体" w:hAnsi="宋体" w:eastAsia="宋体" w:cs="宋体"/>
                <w:spacing w:val="-5"/>
                <w:sz w:val="11"/>
                <w:szCs w:val="11"/>
                <w:u w:val="single" w:color="auto"/>
              </w:rPr>
              <w:t xml:space="preserve"> </w:t>
            </w:r>
            <w:r>
              <w:rPr>
                <w:rFonts w:ascii="宋体" w:hAnsi="宋体" w:eastAsia="宋体" w:cs="宋体"/>
                <w:spacing w:val="12"/>
                <w:sz w:val="11"/>
                <w:szCs w:val="11"/>
                <w:u w:val="single" w:color="auto"/>
              </w:rPr>
              <w:t>://</w:t>
            </w:r>
            <w:r>
              <w:rPr>
                <w:rFonts w:ascii="宋体" w:hAnsi="宋体" w:eastAsia="宋体" w:cs="宋体"/>
                <w:sz w:val="11"/>
                <w:szCs w:val="11"/>
                <w:u w:val="single" w:color="auto"/>
              </w:rPr>
              <w:t>biz</w:t>
            </w:r>
            <w:r>
              <w:rPr>
                <w:rFonts w:ascii="宋体" w:hAnsi="宋体" w:eastAsia="宋体" w:cs="宋体"/>
                <w:spacing w:val="12"/>
                <w:sz w:val="11"/>
                <w:szCs w:val="11"/>
                <w:u w:val="single" w:color="auto"/>
              </w:rPr>
              <w:t>.</w:t>
            </w:r>
            <w:r>
              <w:rPr>
                <w:rFonts w:ascii="宋体" w:hAnsi="宋体" w:eastAsia="宋体" w:cs="宋体"/>
                <w:sz w:val="11"/>
                <w:szCs w:val="11"/>
                <w:u w:val="single" w:color="auto"/>
              </w:rPr>
              <w:t>fj</w:t>
            </w:r>
            <w:r>
              <w:rPr>
                <w:rFonts w:ascii="宋体" w:hAnsi="宋体" w:eastAsia="宋体" w:cs="宋体"/>
                <w:spacing w:val="-36"/>
                <w:sz w:val="11"/>
                <w:szCs w:val="11"/>
                <w:u w:val="single" w:color="auto"/>
              </w:rPr>
              <w:t xml:space="preserve"> </w:t>
            </w:r>
            <w:r>
              <w:rPr>
                <w:rFonts w:ascii="宋体" w:hAnsi="宋体" w:eastAsia="宋体" w:cs="宋体"/>
                <w:sz w:val="11"/>
                <w:szCs w:val="11"/>
                <w:u w:val="single" w:color="auto"/>
              </w:rPr>
              <w:t>cq</w:t>
            </w:r>
            <w:r>
              <w:rPr>
                <w:rFonts w:ascii="宋体" w:hAnsi="宋体" w:eastAsia="宋体" w:cs="宋体"/>
                <w:spacing w:val="-33"/>
                <w:sz w:val="11"/>
                <w:szCs w:val="11"/>
                <w:u w:val="single" w:color="auto"/>
              </w:rPr>
              <w:t xml:space="preserve"> </w:t>
            </w:r>
            <w:r>
              <w:rPr>
                <w:rFonts w:ascii="宋体" w:hAnsi="宋体" w:eastAsia="宋体" w:cs="宋体"/>
                <w:sz w:val="11"/>
                <w:szCs w:val="11"/>
                <w:u w:val="single" w:color="auto"/>
              </w:rPr>
              <w:t>jy</w:t>
            </w:r>
            <w:r>
              <w:rPr>
                <w:rFonts w:ascii="宋体" w:hAnsi="宋体" w:eastAsia="宋体" w:cs="宋体"/>
                <w:spacing w:val="12"/>
                <w:sz w:val="11"/>
                <w:szCs w:val="11"/>
                <w:u w:val="single" w:color="auto"/>
              </w:rPr>
              <w:t>.</w:t>
            </w:r>
            <w:r>
              <w:rPr>
                <w:rFonts w:ascii="宋体" w:hAnsi="宋体" w:eastAsia="宋体" w:cs="宋体"/>
                <w:sz w:val="11"/>
                <w:szCs w:val="11"/>
                <w:u w:val="single" w:color="auto"/>
              </w:rPr>
              <w:t>com</w:t>
            </w:r>
            <w:r>
              <w:rPr>
                <w:rFonts w:ascii="宋体" w:hAnsi="宋体" w:eastAsia="宋体" w:cs="宋体"/>
                <w:spacing w:val="12"/>
                <w:sz w:val="11"/>
                <w:szCs w:val="11"/>
                <w:u w:val="single" w:color="auto"/>
              </w:rPr>
              <w:t>/#/</w:t>
            </w:r>
            <w:r>
              <w:rPr>
                <w:rFonts w:ascii="宋体" w:hAnsi="宋体" w:eastAsia="宋体" w:cs="宋体"/>
                <w:spacing w:val="-32"/>
                <w:sz w:val="11"/>
                <w:szCs w:val="11"/>
                <w:u w:val="single" w:color="auto"/>
              </w:rPr>
              <w:t xml:space="preserve"> </w:t>
            </w:r>
            <w:r>
              <w:rPr>
                <w:rFonts w:ascii="宋体" w:hAnsi="宋体" w:eastAsia="宋体" w:cs="宋体"/>
                <w:sz w:val="11"/>
                <w:szCs w:val="11"/>
                <w:u w:val="single" w:color="auto"/>
              </w:rPr>
              <w:t>login</w:t>
            </w:r>
            <w:r>
              <w:rPr>
                <w:rFonts w:ascii="宋体" w:hAnsi="宋体" w:eastAsia="宋体" w:cs="宋体"/>
                <w:sz w:val="11"/>
                <w:szCs w:val="11"/>
                <w:u w:val="single" w:color="auto"/>
              </w:rPr>
              <w:fldChar w:fldCharType="end"/>
            </w:r>
            <w:r>
              <w:rPr>
                <w:rFonts w:ascii="宋体" w:hAnsi="宋体" w:eastAsia="宋体" w:cs="宋体"/>
                <w:spacing w:val="12"/>
                <w:sz w:val="11"/>
                <w:szCs w:val="11"/>
                <w:u w:val="single" w:color="auto"/>
              </w:rPr>
              <w:t>）</w:t>
            </w:r>
            <w:r>
              <w:rPr>
                <w:rFonts w:ascii="宋体" w:hAnsi="宋体" w:eastAsia="宋体" w:cs="宋体"/>
                <w:spacing w:val="-11"/>
                <w:sz w:val="11"/>
                <w:szCs w:val="11"/>
                <w:u w:val="single" w:color="auto"/>
              </w:rPr>
              <w:t xml:space="preserve"> </w:t>
            </w:r>
            <w:r>
              <w:rPr>
                <w:rFonts w:ascii="宋体" w:hAnsi="宋体" w:eastAsia="宋体" w:cs="宋体"/>
                <w:spacing w:val="12"/>
                <w:sz w:val="11"/>
                <w:szCs w:val="11"/>
                <w:u w:val="single" w:color="auto"/>
              </w:rPr>
              <w:t>”,</w:t>
            </w:r>
            <w:r>
              <w:rPr>
                <w:rFonts w:ascii="宋体" w:hAnsi="宋体" w:eastAsia="宋体" w:cs="宋体"/>
                <w:spacing w:val="46"/>
                <w:w w:val="101"/>
                <w:sz w:val="11"/>
                <w:szCs w:val="11"/>
                <w:u w:val="single" w:color="auto"/>
              </w:rPr>
              <w:t xml:space="preserve"> </w:t>
            </w:r>
            <w:r>
              <w:rPr>
                <w:rFonts w:ascii="宋体" w:hAnsi="宋体" w:eastAsia="宋体" w:cs="宋体"/>
                <w:spacing w:val="12"/>
                <w:sz w:val="11"/>
                <w:szCs w:val="11"/>
                <w:u w:val="single" w:color="auto"/>
              </w:rPr>
              <w:t>下同】</w:t>
            </w:r>
            <w:r>
              <w:rPr>
                <w:rFonts w:ascii="宋体" w:hAnsi="宋体" w:eastAsia="宋体" w:cs="宋体"/>
                <w:spacing w:val="12"/>
                <w:sz w:val="11"/>
                <w:szCs w:val="11"/>
              </w:rPr>
              <w:t>为交易中心指定的网上交易平台，意向投资人通过交易中心平台参与交易。</w:t>
            </w:r>
          </w:p>
          <w:p w14:paraId="352613A6">
            <w:pPr>
              <w:spacing w:before="141" w:line="236" w:lineRule="auto"/>
              <w:ind w:left="3349"/>
              <w:rPr>
                <w:rFonts w:ascii="宋体" w:hAnsi="宋体" w:eastAsia="宋体" w:cs="宋体"/>
                <w:sz w:val="11"/>
                <w:szCs w:val="11"/>
              </w:rPr>
            </w:pPr>
            <w:r>
              <w:rPr>
                <w:rFonts w:ascii="宋体" w:hAnsi="宋体" w:eastAsia="宋体" w:cs="宋体"/>
                <w:spacing w:val="14"/>
                <w:sz w:val="11"/>
                <w:szCs w:val="11"/>
              </w:rPr>
              <w:t>二、关于网上报名的说明</w:t>
            </w:r>
          </w:p>
          <w:p w14:paraId="0FF272E9">
            <w:pPr>
              <w:spacing w:before="130" w:line="236" w:lineRule="auto"/>
              <w:ind w:left="386"/>
              <w:rPr>
                <w:rFonts w:ascii="宋体" w:hAnsi="宋体" w:eastAsia="宋体" w:cs="宋体"/>
                <w:sz w:val="11"/>
                <w:szCs w:val="11"/>
              </w:rPr>
            </w:pPr>
            <w:r>
              <w:rPr>
                <w:rFonts w:ascii="宋体" w:hAnsi="宋体" w:eastAsia="宋体" w:cs="宋体"/>
                <w:spacing w:val="7"/>
                <w:sz w:val="11"/>
                <w:szCs w:val="11"/>
              </w:rPr>
              <w:t>第五条 意向投资人参与交易，需通过交易中心平台进行注</w:t>
            </w:r>
            <w:r>
              <w:rPr>
                <w:rFonts w:ascii="宋体" w:hAnsi="宋体" w:eastAsia="宋体" w:cs="宋体"/>
                <w:spacing w:val="6"/>
                <w:sz w:val="11"/>
                <w:szCs w:val="11"/>
              </w:rPr>
              <w:t>册、提交报名申请。</w:t>
            </w:r>
          </w:p>
          <w:p w14:paraId="6F6C868B">
            <w:pPr>
              <w:spacing w:before="39" w:line="302" w:lineRule="auto"/>
              <w:ind w:left="100" w:right="135" w:firstLine="286"/>
              <w:rPr>
                <w:rFonts w:ascii="宋体" w:hAnsi="宋体" w:eastAsia="宋体" w:cs="宋体"/>
                <w:sz w:val="11"/>
                <w:szCs w:val="11"/>
              </w:rPr>
            </w:pPr>
            <w:r>
              <w:rPr>
                <w:rFonts w:ascii="宋体" w:hAnsi="宋体" w:eastAsia="宋体" w:cs="宋体"/>
                <w:spacing w:val="7"/>
                <w:sz w:val="11"/>
                <w:szCs w:val="11"/>
              </w:rPr>
              <w:t>第六条 交易中心不提供任何网络终端设备。意向投资人自备网络终端设备并自行注册登录账户。账户名、密码等所有账户信息完全由意向投资</w:t>
            </w:r>
            <w:r>
              <w:rPr>
                <w:rFonts w:ascii="宋体" w:hAnsi="宋体" w:eastAsia="宋体" w:cs="宋体"/>
                <w:spacing w:val="6"/>
                <w:sz w:val="11"/>
                <w:szCs w:val="11"/>
              </w:rPr>
              <w:t>人自</w:t>
            </w:r>
            <w:r>
              <w:rPr>
                <w:rFonts w:ascii="宋体" w:hAnsi="宋体" w:eastAsia="宋体" w:cs="宋体"/>
                <w:spacing w:val="7"/>
                <w:sz w:val="11"/>
                <w:szCs w:val="11"/>
              </w:rPr>
              <w:t>行设定，其安全性及保密性也由意向投资人自行负责，并自行承担由此产生的</w:t>
            </w:r>
            <w:r>
              <w:rPr>
                <w:rFonts w:ascii="宋体" w:hAnsi="宋体" w:eastAsia="宋体" w:cs="宋体"/>
                <w:spacing w:val="6"/>
                <w:sz w:val="11"/>
                <w:szCs w:val="11"/>
              </w:rPr>
              <w:t>一切法律责任和经济损失。</w:t>
            </w:r>
          </w:p>
          <w:p w14:paraId="16895DDA">
            <w:pPr>
              <w:spacing w:line="302" w:lineRule="auto"/>
              <w:ind w:left="98" w:right="189" w:firstLine="288"/>
              <w:rPr>
                <w:rFonts w:ascii="宋体" w:hAnsi="宋体" w:eastAsia="宋体" w:cs="宋体"/>
                <w:sz w:val="11"/>
                <w:szCs w:val="11"/>
              </w:rPr>
            </w:pPr>
            <w:r>
              <w:rPr>
                <w:rFonts w:ascii="宋体" w:hAnsi="宋体" w:eastAsia="宋体" w:cs="宋体"/>
                <w:spacing w:val="16"/>
                <w:sz w:val="11"/>
                <w:szCs w:val="11"/>
                <w:u w:val="single" w:color="auto"/>
              </w:rPr>
              <w:t>第七条</w:t>
            </w:r>
            <w:r>
              <w:rPr>
                <w:rFonts w:ascii="宋体" w:hAnsi="宋体" w:eastAsia="宋体" w:cs="宋体"/>
                <w:spacing w:val="30"/>
                <w:sz w:val="11"/>
                <w:szCs w:val="11"/>
                <w:u w:val="single" w:color="auto"/>
              </w:rPr>
              <w:t xml:space="preserve"> </w:t>
            </w:r>
            <w:r>
              <w:rPr>
                <w:rFonts w:ascii="宋体" w:hAnsi="宋体" w:eastAsia="宋体" w:cs="宋体"/>
                <w:spacing w:val="16"/>
                <w:sz w:val="11"/>
                <w:szCs w:val="11"/>
                <w:u w:val="single" w:color="auto"/>
              </w:rPr>
              <w:t>交易中心已按照委托方的要求对项目交易标的现状和已知的瑕疵、风险</w:t>
            </w:r>
            <w:r>
              <w:rPr>
                <w:rFonts w:ascii="宋体" w:hAnsi="宋体" w:eastAsia="宋体" w:cs="宋体"/>
                <w:spacing w:val="15"/>
                <w:sz w:val="11"/>
                <w:szCs w:val="11"/>
                <w:u w:val="single" w:color="auto"/>
              </w:rPr>
              <w:t>进行了披露，但该行为不能视为交易中心对交易标的的现状、</w:t>
            </w:r>
            <w:r>
              <w:rPr>
                <w:rFonts w:ascii="宋体" w:hAnsi="宋体" w:eastAsia="宋体" w:cs="宋体"/>
                <w:spacing w:val="-28"/>
                <w:sz w:val="11"/>
                <w:szCs w:val="11"/>
                <w:u w:val="single" w:color="auto"/>
              </w:rPr>
              <w:t xml:space="preserve"> </w:t>
            </w:r>
            <w:r>
              <w:rPr>
                <w:rFonts w:ascii="宋体" w:hAnsi="宋体" w:eastAsia="宋体" w:cs="宋体"/>
                <w:spacing w:val="15"/>
                <w:sz w:val="11"/>
                <w:szCs w:val="11"/>
                <w:u w:val="single" w:color="auto"/>
              </w:rPr>
              <w:t>品质作出保证，交易中心对此不承担瑕疵担保</w:t>
            </w:r>
            <w:r>
              <w:rPr>
                <w:rFonts w:ascii="宋体" w:hAnsi="宋体" w:eastAsia="宋体" w:cs="宋体"/>
                <w:spacing w:val="14"/>
                <w:sz w:val="11"/>
                <w:szCs w:val="11"/>
                <w:u w:val="single" w:color="auto"/>
              </w:rPr>
              <w:t>责任</w:t>
            </w:r>
            <w:r>
              <w:rPr>
                <w:rFonts w:ascii="宋体" w:hAnsi="宋体" w:eastAsia="宋体" w:cs="宋体"/>
                <w:spacing w:val="-32"/>
                <w:sz w:val="11"/>
                <w:szCs w:val="11"/>
                <w:u w:val="single" w:color="auto"/>
              </w:rPr>
              <w:t xml:space="preserve"> </w:t>
            </w:r>
            <w:r>
              <w:rPr>
                <w:rFonts w:ascii="宋体" w:hAnsi="宋体" w:eastAsia="宋体" w:cs="宋体"/>
                <w:spacing w:val="14"/>
                <w:sz w:val="11"/>
                <w:szCs w:val="11"/>
                <w:u w:val="single" w:color="auto"/>
              </w:rPr>
              <w:t>。意向投资人应对项目交易标的进行实地考察和尽职调查</w:t>
            </w:r>
            <w:r>
              <w:rPr>
                <w:rFonts w:ascii="宋体" w:hAnsi="宋体" w:eastAsia="宋体" w:cs="宋体"/>
                <w:spacing w:val="-33"/>
                <w:sz w:val="11"/>
                <w:szCs w:val="11"/>
                <w:u w:val="single" w:color="auto"/>
              </w:rPr>
              <w:t xml:space="preserve"> </w:t>
            </w:r>
            <w:r>
              <w:rPr>
                <w:rFonts w:ascii="宋体" w:hAnsi="宋体" w:eastAsia="宋体" w:cs="宋体"/>
                <w:spacing w:val="14"/>
                <w:sz w:val="11"/>
                <w:szCs w:val="11"/>
                <w:u w:val="single" w:color="auto"/>
              </w:rPr>
              <w:t>。</w:t>
            </w:r>
          </w:p>
          <w:p w14:paraId="0151F19F">
            <w:pPr>
              <w:spacing w:line="302" w:lineRule="auto"/>
              <w:ind w:left="99" w:right="171" w:firstLine="287"/>
              <w:rPr>
                <w:rFonts w:ascii="宋体" w:hAnsi="宋体" w:eastAsia="宋体" w:cs="宋体"/>
                <w:sz w:val="11"/>
                <w:szCs w:val="11"/>
              </w:rPr>
            </w:pPr>
            <w:r>
              <w:rPr>
                <w:rFonts w:ascii="宋体" w:hAnsi="宋体" w:eastAsia="宋体" w:cs="宋体"/>
                <w:spacing w:val="12"/>
                <w:sz w:val="11"/>
                <w:szCs w:val="11"/>
              </w:rPr>
              <w:t>第八条 意向投资人报名应具备项目公告要求的资格条件，</w:t>
            </w:r>
            <w:r>
              <w:rPr>
                <w:rFonts w:ascii="宋体" w:hAnsi="宋体" w:eastAsia="宋体" w:cs="宋体"/>
                <w:spacing w:val="12"/>
                <w:sz w:val="11"/>
                <w:szCs w:val="11"/>
                <w:u w:val="single" w:color="auto"/>
              </w:rPr>
              <w:t>对提交的主体身份信息和相关报名资格材料的真实性、完整性、合法性、有效性承</w:t>
            </w:r>
            <w:r>
              <w:rPr>
                <w:rFonts w:ascii="宋体" w:hAnsi="宋体" w:eastAsia="宋体" w:cs="宋体"/>
                <w:spacing w:val="15"/>
                <w:sz w:val="11"/>
                <w:szCs w:val="11"/>
                <w:u w:val="single" w:color="auto"/>
              </w:rPr>
              <w:t>担法律责任，并确保其内容不存在虚假记载、误导性陈述或重大遗漏</w:t>
            </w:r>
            <w:r>
              <w:rPr>
                <w:rFonts w:ascii="宋体" w:hAnsi="宋体" w:eastAsia="宋体" w:cs="宋体"/>
                <w:spacing w:val="-30"/>
                <w:sz w:val="11"/>
                <w:szCs w:val="11"/>
                <w:u w:val="single" w:color="auto"/>
              </w:rPr>
              <w:t xml:space="preserve"> </w:t>
            </w:r>
            <w:r>
              <w:rPr>
                <w:rFonts w:ascii="宋体" w:hAnsi="宋体" w:eastAsia="宋体" w:cs="宋体"/>
                <w:spacing w:val="15"/>
                <w:sz w:val="11"/>
                <w:szCs w:val="11"/>
                <w:u w:val="single" w:color="auto"/>
              </w:rPr>
              <w:t>。</w:t>
            </w:r>
          </w:p>
          <w:p w14:paraId="1A45A114">
            <w:pPr>
              <w:spacing w:before="1" w:line="302" w:lineRule="auto"/>
              <w:ind w:left="98" w:right="135" w:firstLine="288"/>
              <w:rPr>
                <w:rFonts w:ascii="宋体" w:hAnsi="宋体" w:eastAsia="宋体" w:cs="宋体"/>
                <w:sz w:val="11"/>
                <w:szCs w:val="11"/>
              </w:rPr>
            </w:pPr>
            <w:r>
              <w:rPr>
                <w:rFonts w:ascii="宋体" w:hAnsi="宋体" w:eastAsia="宋体" w:cs="宋体"/>
                <w:spacing w:val="7"/>
                <w:sz w:val="11"/>
                <w:szCs w:val="11"/>
              </w:rPr>
              <w:t>第九条 意向投资人应在项目公告要求的有效报名时间段内按照交易中心项目公告的要求提交报名材料，并交纳足额交易保证金（以在规定时间</w:t>
            </w:r>
            <w:r>
              <w:rPr>
                <w:rFonts w:ascii="宋体" w:hAnsi="宋体" w:eastAsia="宋体" w:cs="宋体"/>
                <w:spacing w:val="6"/>
                <w:sz w:val="11"/>
                <w:szCs w:val="11"/>
              </w:rPr>
              <w:t>内到</w:t>
            </w:r>
            <w:r>
              <w:rPr>
                <w:rFonts w:ascii="宋体" w:hAnsi="宋体" w:eastAsia="宋体" w:cs="宋体"/>
                <w:spacing w:val="11"/>
                <w:sz w:val="11"/>
                <w:szCs w:val="11"/>
              </w:rPr>
              <w:t>达交易中心指定账户为准）。</w:t>
            </w:r>
            <w:r>
              <w:rPr>
                <w:rFonts w:ascii="宋体" w:hAnsi="宋体" w:eastAsia="宋体" w:cs="宋体"/>
                <w:spacing w:val="11"/>
                <w:sz w:val="11"/>
                <w:szCs w:val="11"/>
                <w:u w:val="single" w:color="auto"/>
              </w:rPr>
              <w:t>交易保证金原则上不接受代收代付</w:t>
            </w:r>
            <w:r>
              <w:rPr>
                <w:rFonts w:ascii="宋体" w:hAnsi="宋体" w:eastAsia="宋体" w:cs="宋体"/>
                <w:spacing w:val="-32"/>
                <w:sz w:val="11"/>
                <w:szCs w:val="11"/>
                <w:u w:val="single" w:color="auto"/>
              </w:rPr>
              <w:t xml:space="preserve"> </w:t>
            </w:r>
            <w:r>
              <w:rPr>
                <w:rFonts w:ascii="宋体" w:hAnsi="宋体" w:eastAsia="宋体" w:cs="宋体"/>
                <w:spacing w:val="11"/>
                <w:sz w:val="11"/>
                <w:szCs w:val="11"/>
                <w:u w:val="single" w:color="auto"/>
              </w:rPr>
              <w:t>。</w:t>
            </w:r>
          </w:p>
          <w:p w14:paraId="42F54E58">
            <w:pPr>
              <w:spacing w:line="234" w:lineRule="auto"/>
              <w:ind w:left="386"/>
              <w:rPr>
                <w:rFonts w:ascii="宋体" w:hAnsi="宋体" w:eastAsia="宋体" w:cs="宋体"/>
                <w:sz w:val="11"/>
                <w:szCs w:val="11"/>
              </w:rPr>
            </w:pPr>
            <w:r>
              <w:rPr>
                <w:rFonts w:ascii="宋体" w:hAnsi="宋体" w:eastAsia="宋体" w:cs="宋体"/>
                <w:spacing w:val="7"/>
                <w:sz w:val="11"/>
                <w:szCs w:val="11"/>
              </w:rPr>
              <w:t>第十条 若享有优先权的意向投资人参与交易的，该意向投资人应遵循项</w:t>
            </w:r>
            <w:r>
              <w:rPr>
                <w:rFonts w:ascii="宋体" w:hAnsi="宋体" w:eastAsia="宋体" w:cs="宋体"/>
                <w:spacing w:val="6"/>
                <w:sz w:val="11"/>
                <w:szCs w:val="11"/>
              </w:rPr>
              <w:t>目公告的相关规定。</w:t>
            </w:r>
          </w:p>
          <w:p w14:paraId="7A49F41D">
            <w:pPr>
              <w:pStyle w:val="8"/>
              <w:spacing w:before="26" w:line="260" w:lineRule="auto"/>
              <w:ind w:left="110" w:right="189" w:firstLine="276"/>
              <w:rPr>
                <w:rFonts w:ascii="宋体" w:hAnsi="宋体" w:eastAsia="宋体" w:cs="宋体"/>
                <w:sz w:val="11"/>
                <w:szCs w:val="11"/>
              </w:rPr>
            </w:pPr>
            <w:r>
              <w:rPr>
                <w:rFonts w:ascii="宋体" w:hAnsi="宋体" w:eastAsia="宋体" w:cs="宋体"/>
                <w:spacing w:val="13"/>
                <w:sz w:val="11"/>
                <w:szCs w:val="11"/>
                <w:u w:val="single" w:color="auto"/>
              </w:rPr>
              <w:t>第十一条</w:t>
            </w:r>
            <w:r>
              <w:rPr>
                <w:rFonts w:ascii="宋体" w:hAnsi="宋体" w:eastAsia="宋体" w:cs="宋体"/>
                <w:spacing w:val="30"/>
                <w:sz w:val="11"/>
                <w:szCs w:val="11"/>
                <w:u w:val="single" w:color="auto"/>
              </w:rPr>
              <w:t xml:space="preserve"> </w:t>
            </w:r>
            <w:r>
              <w:rPr>
                <w:rFonts w:ascii="宋体" w:hAnsi="宋体" w:eastAsia="宋体" w:cs="宋体"/>
                <w:spacing w:val="13"/>
                <w:sz w:val="11"/>
                <w:szCs w:val="11"/>
                <w:u w:val="single" w:color="auto"/>
              </w:rPr>
              <w:t>若项目采用非动态报价</w:t>
            </w:r>
            <w:r>
              <w:rPr>
                <w:b/>
                <w:bCs/>
                <w:spacing w:val="13"/>
                <w:sz w:val="11"/>
                <w:szCs w:val="11"/>
                <w:u w:val="single" w:color="auto"/>
              </w:rPr>
              <w:t>（包括网络竞价、拍卖、招投标以及其他方式</w:t>
            </w:r>
            <w:r>
              <w:rPr>
                <w:b/>
                <w:bCs/>
                <w:spacing w:val="2"/>
                <w:sz w:val="11"/>
                <w:szCs w:val="11"/>
                <w:u w:val="single" w:color="auto"/>
              </w:rPr>
              <w:t>）</w:t>
            </w:r>
            <w:r>
              <w:rPr>
                <w:b/>
                <w:bCs/>
                <w:spacing w:val="-9"/>
                <w:sz w:val="11"/>
                <w:szCs w:val="11"/>
                <w:u w:val="single" w:color="auto"/>
              </w:rPr>
              <w:t xml:space="preserve"> </w:t>
            </w:r>
            <w:r>
              <w:rPr>
                <w:rFonts w:ascii="宋体" w:hAnsi="宋体" w:eastAsia="宋体" w:cs="宋体"/>
                <w:spacing w:val="2"/>
                <w:sz w:val="11"/>
                <w:szCs w:val="11"/>
                <w:u w:val="single" w:color="auto"/>
              </w:rPr>
              <w:t>，</w:t>
            </w:r>
            <w:r>
              <w:rPr>
                <w:rFonts w:ascii="宋体" w:hAnsi="宋体" w:eastAsia="宋体" w:cs="宋体"/>
                <w:spacing w:val="13"/>
                <w:sz w:val="11"/>
                <w:szCs w:val="11"/>
                <w:u w:val="single" w:color="auto"/>
              </w:rPr>
              <w:t>报名期限截止后，</w:t>
            </w:r>
            <w:r>
              <w:rPr>
                <w:rFonts w:ascii="宋体" w:hAnsi="宋体" w:eastAsia="宋体" w:cs="宋体"/>
                <w:spacing w:val="-24"/>
                <w:sz w:val="11"/>
                <w:szCs w:val="11"/>
                <w:u w:val="single" w:color="auto"/>
              </w:rPr>
              <w:t xml:space="preserve"> </w:t>
            </w:r>
            <w:r>
              <w:rPr>
                <w:rFonts w:ascii="宋体" w:hAnsi="宋体" w:eastAsia="宋体" w:cs="宋体"/>
                <w:spacing w:val="13"/>
                <w:sz w:val="11"/>
                <w:szCs w:val="11"/>
                <w:u w:val="single" w:color="auto"/>
              </w:rPr>
              <w:t>已完成报名手续的意向投</w:t>
            </w:r>
            <w:r>
              <w:rPr>
                <w:rFonts w:ascii="宋体" w:hAnsi="宋体" w:eastAsia="宋体" w:cs="宋体"/>
                <w:spacing w:val="12"/>
                <w:sz w:val="11"/>
                <w:szCs w:val="11"/>
                <w:u w:val="single" w:color="auto"/>
              </w:rPr>
              <w:t>资人不得撤</w:t>
            </w:r>
            <w:r>
              <w:rPr>
                <w:rFonts w:ascii="宋体" w:hAnsi="宋体" w:eastAsia="宋体" w:cs="宋体"/>
                <w:spacing w:val="15"/>
                <w:sz w:val="11"/>
                <w:szCs w:val="11"/>
                <w:u w:val="single" w:color="auto"/>
              </w:rPr>
              <w:t>回报名，否则将承担项目公告或交易须知中约定的包括但不限于交易中心不予返还意向投资人已交纳的交易保证金等违约责任</w:t>
            </w:r>
            <w:r>
              <w:rPr>
                <w:rFonts w:ascii="宋体" w:hAnsi="宋体" w:eastAsia="宋体" w:cs="宋体"/>
                <w:spacing w:val="-16"/>
                <w:sz w:val="11"/>
                <w:szCs w:val="11"/>
                <w:u w:val="single" w:color="auto"/>
              </w:rPr>
              <w:t xml:space="preserve"> </w:t>
            </w:r>
            <w:r>
              <w:rPr>
                <w:rFonts w:ascii="宋体" w:hAnsi="宋体" w:eastAsia="宋体" w:cs="宋体"/>
                <w:spacing w:val="15"/>
                <w:sz w:val="11"/>
                <w:szCs w:val="11"/>
                <w:u w:val="single" w:color="auto"/>
              </w:rPr>
              <w:t>。</w:t>
            </w:r>
          </w:p>
          <w:p w14:paraId="303FC7B5">
            <w:pPr>
              <w:pStyle w:val="8"/>
              <w:spacing w:before="1" w:line="198" w:lineRule="auto"/>
              <w:ind w:left="100" w:right="130" w:firstLine="283"/>
              <w:rPr>
                <w:rFonts w:hint="eastAsia" w:eastAsia="微软雅黑"/>
                <w:sz w:val="11"/>
                <w:szCs w:val="11"/>
                <w:lang w:eastAsia="zh-CN"/>
              </w:rPr>
            </w:pPr>
            <w:r>
              <w:rPr>
                <w:b/>
                <w:bCs/>
                <w:spacing w:val="10"/>
                <w:sz w:val="11"/>
                <w:szCs w:val="11"/>
                <w:u w:val="single" w:color="auto"/>
              </w:rPr>
              <w:t>若项目采用动态报价</w:t>
            </w:r>
            <w:r>
              <w:rPr>
                <w:b/>
                <w:bCs/>
                <w:spacing w:val="-17"/>
                <w:sz w:val="11"/>
                <w:szCs w:val="11"/>
                <w:u w:val="single" w:color="auto"/>
              </w:rPr>
              <w:t xml:space="preserve"> </w:t>
            </w:r>
            <w:r>
              <w:rPr>
                <w:b/>
                <w:bCs/>
                <w:spacing w:val="10"/>
                <w:sz w:val="11"/>
                <w:szCs w:val="11"/>
                <w:u w:val="single" w:color="auto"/>
              </w:rPr>
              <w:t>，项目挂牌公告期间</w:t>
            </w:r>
            <w:r>
              <w:rPr>
                <w:b/>
                <w:bCs/>
                <w:spacing w:val="-17"/>
                <w:sz w:val="11"/>
                <w:szCs w:val="11"/>
                <w:u w:val="single" w:color="auto"/>
              </w:rPr>
              <w:t xml:space="preserve"> </w:t>
            </w:r>
            <w:r>
              <w:rPr>
                <w:b/>
                <w:bCs/>
                <w:spacing w:val="10"/>
                <w:sz w:val="11"/>
                <w:szCs w:val="11"/>
                <w:u w:val="single" w:color="auto"/>
              </w:rPr>
              <w:t>，已完成报名手续（</w:t>
            </w:r>
            <w:r>
              <w:rPr>
                <w:b/>
                <w:bCs/>
                <w:spacing w:val="9"/>
                <w:sz w:val="11"/>
                <w:szCs w:val="11"/>
                <w:u w:val="single" w:color="auto"/>
              </w:rPr>
              <w:t>即在交易中心平台上点击“提交报名”且已足额交纳交易保证金）且通过资格审核</w:t>
            </w:r>
          </w:p>
        </w:tc>
      </w:tr>
    </w:tbl>
    <w:p w14:paraId="554A78A2">
      <w:pPr>
        <w:pStyle w:val="2"/>
        <w:spacing w:line="28" w:lineRule="exact"/>
        <w:rPr>
          <w:sz w:val="2"/>
        </w:rPr>
      </w:pPr>
    </w:p>
    <w:p w14:paraId="1FA74E7A">
      <w:pPr>
        <w:spacing w:line="28" w:lineRule="exact"/>
        <w:rPr>
          <w:sz w:val="2"/>
          <w:szCs w:val="2"/>
        </w:rPr>
        <w:sectPr>
          <w:headerReference r:id="rId8" w:type="default"/>
          <w:footerReference r:id="rId9" w:type="default"/>
          <w:pgSz w:w="11900" w:h="16839"/>
          <w:pgMar w:top="515" w:right="475" w:bottom="489" w:left="484" w:header="269" w:footer="271" w:gutter="0"/>
          <w:cols w:space="720" w:num="1"/>
        </w:sectPr>
      </w:pPr>
    </w:p>
    <w:p w14:paraId="2015322F">
      <w:pPr>
        <w:spacing w:line="181" w:lineRule="auto"/>
        <w:ind w:left="1540"/>
        <w:rPr>
          <w:rFonts w:ascii="微软雅黑" w:hAnsi="微软雅黑" w:eastAsia="微软雅黑" w:cs="微软雅黑"/>
          <w:sz w:val="11"/>
          <w:szCs w:val="11"/>
        </w:rPr>
      </w:pPr>
      <w:r>
        <w:drawing>
          <wp:anchor distT="0" distB="0" distL="0" distR="0" simplePos="0" relativeHeight="251667456" behindDoc="0" locked="0" layoutInCell="1" allowOverlap="1">
            <wp:simplePos x="0" y="0"/>
            <wp:positionH relativeFrom="column">
              <wp:posOffset>910590</wp:posOffset>
            </wp:positionH>
            <wp:positionV relativeFrom="paragraph">
              <wp:posOffset>52070</wp:posOffset>
            </wp:positionV>
            <wp:extent cx="6350" cy="580644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6"/>
                    <a:stretch>
                      <a:fillRect/>
                    </a:stretch>
                  </pic:blipFill>
                  <pic:spPr>
                    <a:xfrm>
                      <a:off x="0" y="0"/>
                      <a:ext cx="6350" cy="5806439"/>
                    </a:xfrm>
                    <a:prstGeom prst="rect">
                      <a:avLst/>
                    </a:prstGeom>
                  </pic:spPr>
                </pic:pic>
              </a:graphicData>
            </a:graphic>
          </wp:anchor>
        </w:drawing>
      </w:r>
      <w:r>
        <w:drawing>
          <wp:anchor distT="0" distB="0" distL="0" distR="0" simplePos="0" relativeHeight="251668480" behindDoc="0" locked="0" layoutInCell="1" allowOverlap="1">
            <wp:simplePos x="0" y="0"/>
            <wp:positionH relativeFrom="column">
              <wp:posOffset>6036945</wp:posOffset>
            </wp:positionH>
            <wp:positionV relativeFrom="paragraph">
              <wp:posOffset>52070</wp:posOffset>
            </wp:positionV>
            <wp:extent cx="6350" cy="5806440"/>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6"/>
                    <a:stretch>
                      <a:fillRect/>
                    </a:stretch>
                  </pic:blipFill>
                  <pic:spPr>
                    <a:xfrm>
                      <a:off x="0" y="0"/>
                      <a:ext cx="6350" cy="5806439"/>
                    </a:xfrm>
                    <a:prstGeom prst="rect">
                      <a:avLst/>
                    </a:prstGeom>
                  </pic:spPr>
                </pic:pic>
              </a:graphicData>
            </a:graphic>
          </wp:anchor>
        </w:drawing>
      </w:r>
      <w:r>
        <w:rPr>
          <w:rFonts w:ascii="微软雅黑" w:hAnsi="微软雅黑" w:eastAsia="微软雅黑" w:cs="微软雅黑"/>
          <w:b/>
          <w:bCs/>
          <w:spacing w:val="10"/>
          <w:sz w:val="11"/>
          <w:szCs w:val="11"/>
          <w:u w:val="single" w:color="auto"/>
        </w:rPr>
        <w:t>的意向投资人不得撤回报名</w:t>
      </w:r>
      <w:r>
        <w:rPr>
          <w:rFonts w:ascii="微软雅黑" w:hAnsi="微软雅黑" w:eastAsia="微软雅黑" w:cs="微软雅黑"/>
          <w:b/>
          <w:bCs/>
          <w:spacing w:val="-18"/>
          <w:sz w:val="11"/>
          <w:szCs w:val="11"/>
          <w:u w:val="single" w:color="auto"/>
        </w:rPr>
        <w:t xml:space="preserve"> </w:t>
      </w:r>
      <w:r>
        <w:rPr>
          <w:rFonts w:ascii="微软雅黑" w:hAnsi="微软雅黑" w:eastAsia="微软雅黑" w:cs="微软雅黑"/>
          <w:b/>
          <w:bCs/>
          <w:spacing w:val="10"/>
          <w:sz w:val="11"/>
          <w:szCs w:val="11"/>
          <w:u w:val="single" w:color="auto"/>
        </w:rPr>
        <w:t>，否则将承担项目公告或交易须知中约定的包括但不限于交易中</w:t>
      </w:r>
      <w:r>
        <w:rPr>
          <w:rFonts w:ascii="微软雅黑" w:hAnsi="微软雅黑" w:eastAsia="微软雅黑" w:cs="微软雅黑"/>
          <w:b/>
          <w:bCs/>
          <w:spacing w:val="9"/>
          <w:sz w:val="11"/>
          <w:szCs w:val="11"/>
          <w:u w:val="single" w:color="auto"/>
        </w:rPr>
        <w:t>心不予返还意向投资人已交纳的交易保证金等违约责任。</w:t>
      </w:r>
    </w:p>
    <w:p w14:paraId="76DA4100">
      <w:pPr>
        <w:spacing w:before="115" w:line="236" w:lineRule="auto"/>
        <w:ind w:left="4725"/>
        <w:rPr>
          <w:rFonts w:ascii="宋体" w:hAnsi="宋体" w:eastAsia="宋体" w:cs="宋体"/>
          <w:sz w:val="11"/>
          <w:szCs w:val="11"/>
        </w:rPr>
      </w:pPr>
      <w:r>
        <w:rPr>
          <w:rFonts w:ascii="宋体" w:hAnsi="宋体" w:eastAsia="宋体" w:cs="宋体"/>
          <w:spacing w:val="15"/>
          <w:sz w:val="11"/>
          <w:szCs w:val="11"/>
        </w:rPr>
        <w:t>三、关于中止或终结的说明</w:t>
      </w:r>
    </w:p>
    <w:p w14:paraId="204D56D9">
      <w:pPr>
        <w:spacing w:before="138" w:line="235" w:lineRule="auto"/>
        <w:ind w:left="1827"/>
        <w:rPr>
          <w:rFonts w:ascii="宋体" w:hAnsi="宋体" w:eastAsia="宋体" w:cs="宋体"/>
          <w:sz w:val="11"/>
          <w:szCs w:val="11"/>
        </w:rPr>
      </w:pPr>
      <w:r>
        <w:rPr>
          <w:rFonts w:ascii="宋体" w:hAnsi="宋体" w:eastAsia="宋体" w:cs="宋体"/>
          <w:spacing w:val="6"/>
          <w:sz w:val="11"/>
          <w:szCs w:val="11"/>
        </w:rPr>
        <w:t>第十二条 当出现以下几种情况时，交易活动中止或终结：</w:t>
      </w:r>
    </w:p>
    <w:p w14:paraId="002657C2">
      <w:pPr>
        <w:spacing w:before="39" w:line="235" w:lineRule="auto"/>
        <w:ind w:left="1835"/>
        <w:rPr>
          <w:rFonts w:ascii="宋体" w:hAnsi="宋体" w:eastAsia="宋体" w:cs="宋体"/>
          <w:sz w:val="11"/>
          <w:szCs w:val="11"/>
        </w:rPr>
      </w:pPr>
      <w:r>
        <w:rPr>
          <w:rFonts w:ascii="宋体" w:hAnsi="宋体" w:eastAsia="宋体" w:cs="宋体"/>
          <w:spacing w:val="7"/>
          <w:sz w:val="11"/>
          <w:szCs w:val="11"/>
        </w:rPr>
        <w:t>（一）没有意向投资人按照本项目公告规定的程序提交报名材料</w:t>
      </w:r>
      <w:r>
        <w:rPr>
          <w:rFonts w:ascii="宋体" w:hAnsi="宋体" w:eastAsia="宋体" w:cs="宋体"/>
          <w:spacing w:val="6"/>
          <w:sz w:val="11"/>
          <w:szCs w:val="11"/>
        </w:rPr>
        <w:t>及交纳交易保证金，本次交易活动终结；</w:t>
      </w:r>
    </w:p>
    <w:p w14:paraId="10DF6B92">
      <w:pPr>
        <w:spacing w:before="40" w:line="236" w:lineRule="auto"/>
        <w:ind w:left="1835"/>
        <w:rPr>
          <w:rFonts w:ascii="宋体" w:hAnsi="宋体" w:eastAsia="宋体" w:cs="宋体"/>
          <w:sz w:val="11"/>
          <w:szCs w:val="11"/>
        </w:rPr>
      </w:pPr>
      <w:r>
        <w:rPr>
          <w:rFonts w:ascii="宋体" w:hAnsi="宋体" w:eastAsia="宋体" w:cs="宋体"/>
          <w:spacing w:val="6"/>
          <w:sz w:val="11"/>
          <w:szCs w:val="11"/>
        </w:rPr>
        <w:t>（二）经资格审查，没有符合资格的意向投资人，交易活动终结；</w:t>
      </w:r>
    </w:p>
    <w:p w14:paraId="2475A766">
      <w:pPr>
        <w:spacing w:before="40" w:line="236" w:lineRule="auto"/>
        <w:ind w:left="1835"/>
        <w:rPr>
          <w:rFonts w:ascii="宋体" w:hAnsi="宋体" w:eastAsia="宋体" w:cs="宋体"/>
          <w:sz w:val="11"/>
          <w:szCs w:val="11"/>
        </w:rPr>
      </w:pPr>
      <w:r>
        <w:rPr>
          <w:rFonts w:ascii="宋体" w:hAnsi="宋体" w:eastAsia="宋体" w:cs="宋体"/>
          <w:spacing w:val="7"/>
          <w:sz w:val="11"/>
          <w:szCs w:val="11"/>
        </w:rPr>
        <w:t>（三）在交易过程中出现不可抗力或其他因素，导致交易活动无法正常进行</w:t>
      </w:r>
      <w:r>
        <w:rPr>
          <w:rFonts w:ascii="宋体" w:hAnsi="宋体" w:eastAsia="宋体" w:cs="宋体"/>
          <w:spacing w:val="6"/>
          <w:sz w:val="11"/>
          <w:szCs w:val="11"/>
        </w:rPr>
        <w:t>的，根据情况交易活动予以中止或终结；</w:t>
      </w:r>
    </w:p>
    <w:p w14:paraId="00DCAE71">
      <w:pPr>
        <w:spacing w:before="39" w:line="236" w:lineRule="auto"/>
        <w:ind w:left="1835"/>
        <w:rPr>
          <w:rFonts w:ascii="宋体" w:hAnsi="宋体" w:eastAsia="宋体" w:cs="宋体"/>
          <w:sz w:val="11"/>
          <w:szCs w:val="11"/>
        </w:rPr>
      </w:pPr>
      <w:r>
        <w:rPr>
          <w:rFonts w:ascii="宋体" w:hAnsi="宋体" w:eastAsia="宋体" w:cs="宋体"/>
          <w:spacing w:val="7"/>
          <w:sz w:val="11"/>
          <w:szCs w:val="11"/>
        </w:rPr>
        <w:t>（四）项目中止的，当导致交易活动无法正常进行的因素消</w:t>
      </w:r>
      <w:r>
        <w:rPr>
          <w:rFonts w:ascii="宋体" w:hAnsi="宋体" w:eastAsia="宋体" w:cs="宋体"/>
          <w:spacing w:val="6"/>
          <w:sz w:val="11"/>
          <w:szCs w:val="11"/>
        </w:rPr>
        <w:t>失后，交易活动在调整时间后继续进行。</w:t>
      </w:r>
    </w:p>
    <w:p w14:paraId="6B28FDE2">
      <w:pPr>
        <w:spacing w:before="129" w:line="236" w:lineRule="auto"/>
        <w:ind w:left="4547"/>
        <w:rPr>
          <w:rFonts w:ascii="宋体" w:hAnsi="宋体" w:eastAsia="宋体" w:cs="宋体"/>
          <w:sz w:val="11"/>
          <w:szCs w:val="11"/>
        </w:rPr>
      </w:pPr>
      <w:r>
        <w:rPr>
          <w:rFonts w:ascii="宋体" w:hAnsi="宋体" w:eastAsia="宋体" w:cs="宋体"/>
          <w:spacing w:val="12"/>
          <w:sz w:val="11"/>
          <w:szCs w:val="11"/>
        </w:rPr>
        <w:t>四、关于通知（复函）</w:t>
      </w:r>
      <w:r>
        <w:rPr>
          <w:rFonts w:ascii="宋体" w:hAnsi="宋体" w:eastAsia="宋体" w:cs="宋体"/>
          <w:spacing w:val="-18"/>
          <w:sz w:val="11"/>
          <w:szCs w:val="11"/>
        </w:rPr>
        <w:t xml:space="preserve"> </w:t>
      </w:r>
      <w:r>
        <w:rPr>
          <w:rFonts w:ascii="宋体" w:hAnsi="宋体" w:eastAsia="宋体" w:cs="宋体"/>
          <w:spacing w:val="12"/>
          <w:sz w:val="11"/>
          <w:szCs w:val="11"/>
        </w:rPr>
        <w:t>事项的说明</w:t>
      </w:r>
    </w:p>
    <w:p w14:paraId="3694E80F">
      <w:pPr>
        <w:spacing w:before="139" w:line="236" w:lineRule="auto"/>
        <w:ind w:left="1827"/>
        <w:rPr>
          <w:rFonts w:ascii="宋体" w:hAnsi="宋体" w:eastAsia="宋体" w:cs="宋体"/>
          <w:sz w:val="11"/>
          <w:szCs w:val="11"/>
        </w:rPr>
      </w:pPr>
      <w:r>
        <w:rPr>
          <w:rFonts w:ascii="宋体" w:hAnsi="宋体" w:eastAsia="宋体" w:cs="宋体"/>
          <w:spacing w:val="14"/>
          <w:sz w:val="11"/>
          <w:szCs w:val="11"/>
          <w:u w:val="single" w:color="auto"/>
        </w:rPr>
        <w:t>第十三条</w:t>
      </w:r>
      <w:r>
        <w:rPr>
          <w:rFonts w:ascii="宋体" w:hAnsi="宋体" w:eastAsia="宋体" w:cs="宋体"/>
          <w:spacing w:val="41"/>
          <w:sz w:val="11"/>
          <w:szCs w:val="11"/>
          <w:u w:val="single" w:color="auto"/>
        </w:rPr>
        <w:t xml:space="preserve"> </w:t>
      </w:r>
      <w:r>
        <w:rPr>
          <w:rFonts w:ascii="宋体" w:hAnsi="宋体" w:eastAsia="宋体" w:cs="宋体"/>
          <w:spacing w:val="14"/>
          <w:sz w:val="11"/>
          <w:szCs w:val="11"/>
          <w:u w:val="single" w:color="auto"/>
        </w:rPr>
        <w:t xml:space="preserve">交易中心可按以下任意一种方式向意向投资人发送有关事项通知： </w:t>
      </w:r>
    </w:p>
    <w:p w14:paraId="7C9F4DF0">
      <w:pPr>
        <w:spacing w:before="39" w:line="235" w:lineRule="auto"/>
        <w:ind w:left="1835"/>
        <w:rPr>
          <w:rFonts w:ascii="宋体" w:hAnsi="宋体" w:eastAsia="宋体" w:cs="宋体"/>
          <w:sz w:val="11"/>
          <w:szCs w:val="11"/>
        </w:rPr>
      </w:pPr>
      <w:r>
        <w:rPr>
          <w:rFonts w:ascii="宋体" w:hAnsi="宋体" w:eastAsia="宋体" w:cs="宋体"/>
          <w:spacing w:val="14"/>
          <w:sz w:val="11"/>
          <w:szCs w:val="11"/>
        </w:rPr>
        <w:t>（一）</w:t>
      </w:r>
      <w:r>
        <w:rPr>
          <w:rFonts w:ascii="宋体" w:hAnsi="宋体" w:eastAsia="宋体" w:cs="宋体"/>
          <w:spacing w:val="-28"/>
          <w:sz w:val="11"/>
          <w:szCs w:val="11"/>
        </w:rPr>
        <w:t xml:space="preserve"> </w:t>
      </w:r>
      <w:r>
        <w:rPr>
          <w:rFonts w:ascii="宋体" w:hAnsi="宋体" w:eastAsia="宋体" w:cs="宋体"/>
          <w:spacing w:val="14"/>
          <w:sz w:val="11"/>
          <w:szCs w:val="11"/>
        </w:rPr>
        <w:t>通过交易中心官网发布有关事项通知</w:t>
      </w:r>
      <w:r>
        <w:rPr>
          <w:rFonts w:ascii="宋体" w:hAnsi="宋体" w:eastAsia="宋体" w:cs="宋体"/>
          <w:spacing w:val="13"/>
          <w:sz w:val="11"/>
          <w:szCs w:val="11"/>
        </w:rPr>
        <w:t>（复函</w:t>
      </w:r>
      <w:r>
        <w:rPr>
          <w:rFonts w:ascii="宋体" w:hAnsi="宋体" w:eastAsia="宋体" w:cs="宋体"/>
          <w:sz w:val="11"/>
          <w:szCs w:val="11"/>
        </w:rPr>
        <w:t>）</w:t>
      </w:r>
      <w:r>
        <w:rPr>
          <w:rFonts w:ascii="宋体" w:hAnsi="宋体" w:eastAsia="宋体" w:cs="宋体"/>
          <w:spacing w:val="-32"/>
          <w:sz w:val="11"/>
          <w:szCs w:val="11"/>
        </w:rPr>
        <w:t xml:space="preserve"> </w:t>
      </w:r>
      <w:r>
        <w:rPr>
          <w:rFonts w:ascii="宋体" w:hAnsi="宋体" w:eastAsia="宋体" w:cs="宋体"/>
          <w:sz w:val="11"/>
          <w:szCs w:val="11"/>
        </w:rPr>
        <w:t>；</w:t>
      </w:r>
    </w:p>
    <w:p w14:paraId="39A019FD">
      <w:pPr>
        <w:spacing w:before="40" w:line="237" w:lineRule="auto"/>
        <w:ind w:left="1835"/>
        <w:rPr>
          <w:rFonts w:ascii="宋体" w:hAnsi="宋体" w:eastAsia="宋体" w:cs="宋体"/>
          <w:sz w:val="11"/>
          <w:szCs w:val="11"/>
        </w:rPr>
      </w:pPr>
      <w:r>
        <w:rPr>
          <w:rFonts w:ascii="宋体" w:hAnsi="宋体" w:eastAsia="宋体" w:cs="宋体"/>
          <w:spacing w:val="14"/>
          <w:sz w:val="11"/>
          <w:szCs w:val="11"/>
        </w:rPr>
        <w:t>（二）</w:t>
      </w:r>
      <w:r>
        <w:rPr>
          <w:rFonts w:ascii="宋体" w:hAnsi="宋体" w:eastAsia="宋体" w:cs="宋体"/>
          <w:spacing w:val="-29"/>
          <w:sz w:val="11"/>
          <w:szCs w:val="11"/>
        </w:rPr>
        <w:t xml:space="preserve"> </w:t>
      </w:r>
      <w:r>
        <w:rPr>
          <w:rFonts w:ascii="宋体" w:hAnsi="宋体" w:eastAsia="宋体" w:cs="宋体"/>
          <w:spacing w:val="14"/>
          <w:sz w:val="11"/>
          <w:szCs w:val="11"/>
        </w:rPr>
        <w:t>通过交易中心平台向意向投资人的网上注册账户发送系统通知；</w:t>
      </w:r>
    </w:p>
    <w:p w14:paraId="3F15F3D9">
      <w:pPr>
        <w:spacing w:before="39" w:line="302" w:lineRule="auto"/>
        <w:ind w:left="1539" w:right="1562" w:firstLine="296"/>
        <w:rPr>
          <w:rFonts w:ascii="宋体" w:hAnsi="宋体" w:eastAsia="宋体" w:cs="宋体"/>
          <w:sz w:val="11"/>
          <w:szCs w:val="11"/>
        </w:rPr>
      </w:pPr>
      <w:r>
        <w:rPr>
          <w:rFonts w:ascii="宋体" w:hAnsi="宋体" w:eastAsia="宋体" w:cs="宋体"/>
          <w:spacing w:val="15"/>
          <w:sz w:val="11"/>
          <w:szCs w:val="11"/>
        </w:rPr>
        <w:t>（三）</w:t>
      </w:r>
      <w:r>
        <w:rPr>
          <w:rFonts w:ascii="宋体" w:hAnsi="宋体" w:eastAsia="宋体" w:cs="宋体"/>
          <w:spacing w:val="-15"/>
          <w:sz w:val="11"/>
          <w:szCs w:val="11"/>
        </w:rPr>
        <w:t xml:space="preserve"> </w:t>
      </w:r>
      <w:r>
        <w:rPr>
          <w:rFonts w:ascii="宋体" w:hAnsi="宋体" w:eastAsia="宋体" w:cs="宋体"/>
          <w:spacing w:val="15"/>
          <w:sz w:val="11"/>
          <w:szCs w:val="11"/>
        </w:rPr>
        <w:t>通过项目公告披露的交易中心项目报名联系人的手机号码向意向投资人网上注册账户或意向投资人提交的报名材料中载明的联系人</w:t>
      </w:r>
      <w:r>
        <w:rPr>
          <w:rFonts w:ascii="宋体" w:hAnsi="宋体" w:eastAsia="宋体" w:cs="宋体"/>
          <w:spacing w:val="13"/>
          <w:sz w:val="11"/>
          <w:szCs w:val="11"/>
        </w:rPr>
        <w:t>手机号码发送手机短信；</w:t>
      </w:r>
    </w:p>
    <w:p w14:paraId="184DBF6E">
      <w:pPr>
        <w:spacing w:line="302" w:lineRule="auto"/>
        <w:ind w:left="1547" w:right="1562" w:firstLine="287"/>
        <w:rPr>
          <w:rFonts w:ascii="宋体" w:hAnsi="宋体" w:eastAsia="宋体" w:cs="宋体"/>
          <w:sz w:val="11"/>
          <w:szCs w:val="11"/>
        </w:rPr>
      </w:pPr>
      <w:r>
        <w:rPr>
          <w:rFonts w:ascii="宋体" w:hAnsi="宋体" w:eastAsia="宋体" w:cs="宋体"/>
          <w:spacing w:val="15"/>
          <w:sz w:val="11"/>
          <w:szCs w:val="11"/>
        </w:rPr>
        <w:t>（四）</w:t>
      </w:r>
      <w:r>
        <w:rPr>
          <w:rFonts w:ascii="宋体" w:hAnsi="宋体" w:eastAsia="宋体" w:cs="宋体"/>
          <w:spacing w:val="-15"/>
          <w:sz w:val="11"/>
          <w:szCs w:val="11"/>
        </w:rPr>
        <w:t xml:space="preserve"> </w:t>
      </w:r>
      <w:r>
        <w:rPr>
          <w:rFonts w:ascii="宋体" w:hAnsi="宋体" w:eastAsia="宋体" w:cs="宋体"/>
          <w:spacing w:val="15"/>
          <w:sz w:val="11"/>
          <w:szCs w:val="11"/>
        </w:rPr>
        <w:t>通过项目公告披露的交易中心报名联系人的邮箱向意向投资人的网上注册账户的邮箱或意向投资人提交的报名材料中载明的联系人</w:t>
      </w:r>
      <w:r>
        <w:rPr>
          <w:rFonts w:ascii="宋体" w:hAnsi="宋体" w:eastAsia="宋体" w:cs="宋体"/>
          <w:spacing w:val="10"/>
          <w:sz w:val="11"/>
          <w:szCs w:val="11"/>
        </w:rPr>
        <w:t>邮箱发送邮件；</w:t>
      </w:r>
    </w:p>
    <w:p w14:paraId="04D3569F">
      <w:pPr>
        <w:spacing w:line="302" w:lineRule="auto"/>
        <w:ind w:left="1540" w:right="1598" w:firstLine="295"/>
        <w:rPr>
          <w:rFonts w:ascii="宋体" w:hAnsi="宋体" w:eastAsia="宋体" w:cs="宋体"/>
          <w:sz w:val="11"/>
          <w:szCs w:val="11"/>
        </w:rPr>
      </w:pPr>
      <w:r>
        <w:rPr>
          <w:rFonts w:ascii="宋体" w:hAnsi="宋体" w:eastAsia="宋体" w:cs="宋体"/>
          <w:spacing w:val="16"/>
          <w:sz w:val="11"/>
          <w:szCs w:val="11"/>
        </w:rPr>
        <w:t>（五）</w:t>
      </w:r>
      <w:r>
        <w:rPr>
          <w:rFonts w:ascii="宋体" w:hAnsi="宋体" w:eastAsia="宋体" w:cs="宋体"/>
          <w:spacing w:val="-28"/>
          <w:sz w:val="11"/>
          <w:szCs w:val="11"/>
        </w:rPr>
        <w:t xml:space="preserve"> </w:t>
      </w:r>
      <w:r>
        <w:rPr>
          <w:rFonts w:ascii="宋体" w:hAnsi="宋体" w:eastAsia="宋体" w:cs="宋体"/>
          <w:spacing w:val="16"/>
          <w:sz w:val="11"/>
          <w:szCs w:val="11"/>
        </w:rPr>
        <w:t>按意向投资人网上注册账户的联系地址或意向投资人提交的报名材料中载明</w:t>
      </w:r>
      <w:r>
        <w:rPr>
          <w:rFonts w:ascii="宋体" w:hAnsi="宋体" w:eastAsia="宋体" w:cs="宋体"/>
          <w:spacing w:val="15"/>
          <w:sz w:val="11"/>
          <w:szCs w:val="11"/>
        </w:rPr>
        <w:t>的联系地址以邮寄方式发送（包括但不限于</w:t>
      </w:r>
      <w:r>
        <w:rPr>
          <w:rFonts w:ascii="宋体" w:hAnsi="宋体" w:eastAsia="宋体" w:cs="宋体"/>
          <w:sz w:val="11"/>
          <w:szCs w:val="11"/>
        </w:rPr>
        <w:t>EMS</w:t>
      </w:r>
      <w:r>
        <w:rPr>
          <w:rFonts w:ascii="宋体" w:hAnsi="宋体" w:eastAsia="宋体" w:cs="宋体"/>
          <w:spacing w:val="-29"/>
          <w:sz w:val="11"/>
          <w:szCs w:val="11"/>
        </w:rPr>
        <w:t xml:space="preserve"> </w:t>
      </w:r>
      <w:r>
        <w:rPr>
          <w:rFonts w:ascii="宋体" w:hAnsi="宋体" w:eastAsia="宋体" w:cs="宋体"/>
          <w:spacing w:val="15"/>
          <w:sz w:val="11"/>
          <w:szCs w:val="11"/>
        </w:rPr>
        <w:t>、顺丰</w:t>
      </w:r>
      <w:r>
        <w:rPr>
          <w:rFonts w:ascii="宋体" w:hAnsi="宋体" w:eastAsia="宋体" w:cs="宋体"/>
          <w:spacing w:val="14"/>
          <w:sz w:val="11"/>
          <w:szCs w:val="11"/>
        </w:rPr>
        <w:t>等快递邮寄方式</w:t>
      </w:r>
      <w:r>
        <w:rPr>
          <w:rFonts w:ascii="宋体" w:hAnsi="宋体" w:eastAsia="宋体" w:cs="宋体"/>
          <w:sz w:val="11"/>
          <w:szCs w:val="11"/>
        </w:rPr>
        <w:t>）</w:t>
      </w:r>
      <w:r>
        <w:rPr>
          <w:rFonts w:ascii="宋体" w:hAnsi="宋体" w:eastAsia="宋体" w:cs="宋体"/>
          <w:spacing w:val="-31"/>
          <w:sz w:val="11"/>
          <w:szCs w:val="11"/>
        </w:rPr>
        <w:t xml:space="preserve"> </w:t>
      </w:r>
      <w:r>
        <w:rPr>
          <w:rFonts w:ascii="宋体" w:hAnsi="宋体" w:eastAsia="宋体" w:cs="宋体"/>
          <w:sz w:val="11"/>
          <w:szCs w:val="11"/>
        </w:rPr>
        <w:t>；</w:t>
      </w:r>
    </w:p>
    <w:p w14:paraId="35B085F9">
      <w:pPr>
        <w:spacing w:line="236" w:lineRule="auto"/>
        <w:ind w:left="1835"/>
        <w:rPr>
          <w:rFonts w:ascii="宋体" w:hAnsi="宋体" w:eastAsia="宋体" w:cs="宋体"/>
          <w:sz w:val="11"/>
          <w:szCs w:val="11"/>
        </w:rPr>
      </w:pPr>
      <w:r>
        <w:rPr>
          <w:rFonts w:ascii="宋体" w:hAnsi="宋体" w:eastAsia="宋体" w:cs="宋体"/>
          <w:spacing w:val="11"/>
          <w:sz w:val="11"/>
          <w:szCs w:val="11"/>
        </w:rPr>
        <w:t>（六）</w:t>
      </w:r>
      <w:r>
        <w:rPr>
          <w:rFonts w:ascii="宋体" w:hAnsi="宋体" w:eastAsia="宋体" w:cs="宋体"/>
          <w:spacing w:val="-16"/>
          <w:sz w:val="11"/>
          <w:szCs w:val="11"/>
        </w:rPr>
        <w:t xml:space="preserve"> </w:t>
      </w:r>
      <w:r>
        <w:rPr>
          <w:rFonts w:ascii="宋体" w:hAnsi="宋体" w:eastAsia="宋体" w:cs="宋体"/>
          <w:spacing w:val="11"/>
          <w:sz w:val="11"/>
          <w:szCs w:val="11"/>
        </w:rPr>
        <w:t>法律法规规定的其他方式。</w:t>
      </w:r>
    </w:p>
    <w:p w14:paraId="35E8239E">
      <w:pPr>
        <w:spacing w:before="40" w:line="302" w:lineRule="auto"/>
        <w:ind w:left="1538" w:right="1562" w:firstLine="291"/>
        <w:jc w:val="both"/>
        <w:rPr>
          <w:rFonts w:ascii="宋体" w:hAnsi="宋体" w:eastAsia="宋体" w:cs="宋体"/>
          <w:sz w:val="11"/>
          <w:szCs w:val="11"/>
        </w:rPr>
      </w:pPr>
      <w:r>
        <w:rPr>
          <w:rFonts w:ascii="宋体" w:hAnsi="宋体" w:eastAsia="宋体" w:cs="宋体"/>
          <w:spacing w:val="15"/>
          <w:sz w:val="11"/>
          <w:szCs w:val="11"/>
          <w:u w:val="single" w:color="auto"/>
        </w:rPr>
        <w:t>交易中心网站信息或交易中心平台系统通知或手机短信或</w:t>
      </w:r>
      <w:r>
        <w:rPr>
          <w:rFonts w:ascii="宋体" w:hAnsi="宋体" w:eastAsia="宋体" w:cs="宋体"/>
          <w:spacing w:val="14"/>
          <w:sz w:val="11"/>
          <w:szCs w:val="11"/>
          <w:u w:val="single" w:color="auto"/>
        </w:rPr>
        <w:t>邮件一旦发送成功即视为通知（复函）</w:t>
      </w:r>
      <w:r>
        <w:rPr>
          <w:rFonts w:ascii="宋体" w:hAnsi="宋体" w:eastAsia="宋体" w:cs="宋体"/>
          <w:spacing w:val="-15"/>
          <w:sz w:val="11"/>
          <w:szCs w:val="11"/>
          <w:u w:val="single" w:color="auto"/>
        </w:rPr>
        <w:t xml:space="preserve"> </w:t>
      </w:r>
      <w:r>
        <w:rPr>
          <w:rFonts w:ascii="宋体" w:hAnsi="宋体" w:eastAsia="宋体" w:cs="宋体"/>
          <w:spacing w:val="14"/>
          <w:sz w:val="11"/>
          <w:szCs w:val="11"/>
          <w:u w:val="single" w:color="auto"/>
        </w:rPr>
        <w:t>已经送达；</w:t>
      </w:r>
      <w:r>
        <w:rPr>
          <w:rFonts w:ascii="宋体" w:hAnsi="宋体" w:eastAsia="宋体" w:cs="宋体"/>
          <w:spacing w:val="-15"/>
          <w:sz w:val="11"/>
          <w:szCs w:val="11"/>
          <w:u w:val="single" w:color="auto"/>
        </w:rPr>
        <w:t xml:space="preserve"> </w:t>
      </w:r>
      <w:r>
        <w:rPr>
          <w:rFonts w:ascii="宋体" w:hAnsi="宋体" w:eastAsia="宋体" w:cs="宋体"/>
          <w:spacing w:val="14"/>
          <w:sz w:val="11"/>
          <w:szCs w:val="11"/>
          <w:u w:val="single" w:color="auto"/>
        </w:rPr>
        <w:t>以邮寄方式进行的通知，应采</w:t>
      </w:r>
      <w:r>
        <w:rPr>
          <w:rFonts w:ascii="宋体" w:hAnsi="宋体" w:eastAsia="宋体" w:cs="宋体"/>
          <w:spacing w:val="16"/>
          <w:sz w:val="11"/>
          <w:szCs w:val="11"/>
          <w:u w:val="single" w:color="auto"/>
        </w:rPr>
        <w:t>用邮政挂号快件或特快专递（</w:t>
      </w:r>
      <w:r>
        <w:rPr>
          <w:rFonts w:ascii="宋体" w:hAnsi="宋体" w:eastAsia="宋体" w:cs="宋体"/>
          <w:sz w:val="11"/>
          <w:szCs w:val="11"/>
          <w:u w:val="single" w:color="auto"/>
        </w:rPr>
        <w:t>EMS</w:t>
      </w:r>
      <w:r>
        <w:rPr>
          <w:rFonts w:ascii="宋体" w:hAnsi="宋体" w:eastAsia="宋体" w:cs="宋体"/>
          <w:spacing w:val="-30"/>
          <w:sz w:val="11"/>
          <w:szCs w:val="11"/>
          <w:u w:val="single" w:color="auto"/>
        </w:rPr>
        <w:t xml:space="preserve"> </w:t>
      </w:r>
      <w:r>
        <w:rPr>
          <w:rFonts w:ascii="宋体" w:hAnsi="宋体" w:eastAsia="宋体" w:cs="宋体"/>
          <w:spacing w:val="16"/>
          <w:sz w:val="11"/>
          <w:szCs w:val="11"/>
          <w:u w:val="single" w:color="auto"/>
        </w:rPr>
        <w:t>、顺丰等）</w:t>
      </w:r>
      <w:r>
        <w:rPr>
          <w:rFonts w:ascii="宋体" w:hAnsi="宋体" w:eastAsia="宋体" w:cs="宋体"/>
          <w:spacing w:val="-18"/>
          <w:sz w:val="11"/>
          <w:szCs w:val="11"/>
          <w:u w:val="single" w:color="auto"/>
        </w:rPr>
        <w:t xml:space="preserve"> </w:t>
      </w:r>
      <w:r>
        <w:rPr>
          <w:rFonts w:ascii="宋体" w:hAnsi="宋体" w:eastAsia="宋体" w:cs="宋体"/>
          <w:spacing w:val="16"/>
          <w:sz w:val="11"/>
          <w:szCs w:val="11"/>
          <w:u w:val="single" w:color="auto"/>
        </w:rPr>
        <w:t>的方式进行,在被通知的意向投资人签收后即为已</w:t>
      </w:r>
      <w:r>
        <w:rPr>
          <w:rFonts w:ascii="宋体" w:hAnsi="宋体" w:eastAsia="宋体" w:cs="宋体"/>
          <w:spacing w:val="15"/>
          <w:sz w:val="11"/>
          <w:szCs w:val="11"/>
          <w:u w:val="single" w:color="auto"/>
        </w:rPr>
        <w:t>经送达，若被通知的意向投资人拒绝签收或退回</w:t>
      </w:r>
      <w:r>
        <w:rPr>
          <w:rFonts w:ascii="宋体" w:hAnsi="宋体" w:eastAsia="宋体" w:cs="宋体"/>
          <w:spacing w:val="16"/>
          <w:sz w:val="11"/>
          <w:szCs w:val="11"/>
          <w:u w:val="single" w:color="auto"/>
        </w:rPr>
        <w:t>或无法投递的，在邮政挂号快件或特快专递系统显</w:t>
      </w:r>
      <w:r>
        <w:rPr>
          <w:rFonts w:ascii="宋体" w:hAnsi="宋体" w:eastAsia="宋体" w:cs="宋体"/>
          <w:spacing w:val="15"/>
          <w:sz w:val="11"/>
          <w:szCs w:val="11"/>
          <w:u w:val="single" w:color="auto"/>
        </w:rPr>
        <w:t>示被通知的意向投资人拒绝签收或退回或投递异常记录时即视为已经送达被通知人；</w:t>
      </w:r>
      <w:r>
        <w:rPr>
          <w:rFonts w:ascii="宋体" w:hAnsi="宋体" w:eastAsia="宋体" w:cs="宋体"/>
          <w:spacing w:val="-26"/>
          <w:sz w:val="11"/>
          <w:szCs w:val="11"/>
          <w:u w:val="single" w:color="auto"/>
        </w:rPr>
        <w:t xml:space="preserve"> </w:t>
      </w:r>
      <w:r>
        <w:rPr>
          <w:rFonts w:ascii="宋体" w:hAnsi="宋体" w:eastAsia="宋体" w:cs="宋体"/>
          <w:spacing w:val="15"/>
          <w:sz w:val="11"/>
          <w:szCs w:val="11"/>
          <w:u w:val="single" w:color="auto"/>
        </w:rPr>
        <w:t>如采用专人送递在交付后即被视为送达，通知（复函）</w:t>
      </w:r>
      <w:r>
        <w:rPr>
          <w:rFonts w:ascii="宋体" w:hAnsi="宋体" w:eastAsia="宋体" w:cs="宋体"/>
          <w:spacing w:val="-29"/>
          <w:sz w:val="11"/>
          <w:szCs w:val="11"/>
          <w:u w:val="single" w:color="auto"/>
        </w:rPr>
        <w:t xml:space="preserve"> </w:t>
      </w:r>
      <w:r>
        <w:rPr>
          <w:rFonts w:ascii="宋体" w:hAnsi="宋体" w:eastAsia="宋体" w:cs="宋体"/>
          <w:spacing w:val="15"/>
          <w:sz w:val="11"/>
          <w:szCs w:val="11"/>
          <w:u w:val="single" w:color="auto"/>
        </w:rPr>
        <w:t>送达即表明意向投资人已知悉通知（复函</w:t>
      </w:r>
      <w:r>
        <w:rPr>
          <w:rFonts w:ascii="宋体" w:hAnsi="宋体" w:eastAsia="宋体" w:cs="宋体"/>
          <w:spacing w:val="14"/>
          <w:sz w:val="11"/>
          <w:szCs w:val="11"/>
          <w:u w:val="single" w:color="auto"/>
        </w:rPr>
        <w:t>）</w:t>
      </w:r>
      <w:r>
        <w:rPr>
          <w:rFonts w:ascii="宋体" w:hAnsi="宋体" w:eastAsia="宋体" w:cs="宋体"/>
          <w:spacing w:val="-30"/>
          <w:sz w:val="11"/>
          <w:szCs w:val="11"/>
          <w:u w:val="single" w:color="auto"/>
        </w:rPr>
        <w:t xml:space="preserve"> </w:t>
      </w:r>
      <w:r>
        <w:rPr>
          <w:rFonts w:ascii="宋体" w:hAnsi="宋体" w:eastAsia="宋体" w:cs="宋体"/>
          <w:spacing w:val="14"/>
          <w:sz w:val="11"/>
          <w:szCs w:val="11"/>
          <w:u w:val="single" w:color="auto"/>
        </w:rPr>
        <w:t>送达内容</w:t>
      </w:r>
      <w:r>
        <w:rPr>
          <w:rFonts w:ascii="宋体" w:hAnsi="宋体" w:eastAsia="宋体" w:cs="宋体"/>
          <w:spacing w:val="-32"/>
          <w:sz w:val="11"/>
          <w:szCs w:val="11"/>
          <w:u w:val="single" w:color="auto"/>
        </w:rPr>
        <w:t xml:space="preserve"> </w:t>
      </w:r>
      <w:r>
        <w:rPr>
          <w:rFonts w:ascii="宋体" w:hAnsi="宋体" w:eastAsia="宋体" w:cs="宋体"/>
          <w:spacing w:val="14"/>
          <w:sz w:val="11"/>
          <w:szCs w:val="11"/>
          <w:u w:val="single" w:color="auto"/>
        </w:rPr>
        <w:t>。若因意向投资人网上注册账户或提交的</w:t>
      </w:r>
      <w:r>
        <w:rPr>
          <w:rFonts w:ascii="宋体" w:hAnsi="宋体" w:eastAsia="宋体" w:cs="宋体"/>
          <w:spacing w:val="16"/>
          <w:sz w:val="11"/>
          <w:szCs w:val="11"/>
          <w:u w:val="single" w:color="auto"/>
        </w:rPr>
        <w:t>报名材料中载明的联系人手机号码、</w:t>
      </w:r>
      <w:r>
        <w:rPr>
          <w:rFonts w:ascii="宋体" w:hAnsi="宋体" w:eastAsia="宋体" w:cs="宋体"/>
          <w:spacing w:val="-29"/>
          <w:sz w:val="11"/>
          <w:szCs w:val="11"/>
          <w:u w:val="single" w:color="auto"/>
        </w:rPr>
        <w:t xml:space="preserve"> </w:t>
      </w:r>
      <w:r>
        <w:rPr>
          <w:rFonts w:ascii="宋体" w:hAnsi="宋体" w:eastAsia="宋体" w:cs="宋体"/>
          <w:spacing w:val="16"/>
          <w:sz w:val="11"/>
          <w:szCs w:val="11"/>
          <w:u w:val="single" w:color="auto"/>
        </w:rPr>
        <w:t>邮箱有误，或意向投</w:t>
      </w:r>
      <w:r>
        <w:rPr>
          <w:rFonts w:ascii="宋体" w:hAnsi="宋体" w:eastAsia="宋体" w:cs="宋体"/>
          <w:spacing w:val="15"/>
          <w:sz w:val="11"/>
          <w:szCs w:val="11"/>
          <w:u w:val="single" w:color="auto"/>
        </w:rPr>
        <w:t>资人未及时查看网站信息或交易中心平台系统通知或手机短信或邮件或信件，造成其</w:t>
      </w:r>
      <w:r>
        <w:rPr>
          <w:rFonts w:ascii="宋体" w:hAnsi="宋体" w:eastAsia="宋体" w:cs="宋体"/>
          <w:spacing w:val="14"/>
          <w:sz w:val="11"/>
          <w:szCs w:val="11"/>
          <w:u w:val="single" w:color="auto"/>
        </w:rPr>
        <w:t>无法及时参与交易或无法交割的，</w:t>
      </w:r>
      <w:r>
        <w:rPr>
          <w:rFonts w:ascii="宋体" w:hAnsi="宋体" w:eastAsia="宋体" w:cs="宋体"/>
          <w:spacing w:val="-22"/>
          <w:sz w:val="11"/>
          <w:szCs w:val="11"/>
          <w:u w:val="single" w:color="auto"/>
        </w:rPr>
        <w:t xml:space="preserve"> </w:t>
      </w:r>
      <w:r>
        <w:rPr>
          <w:rFonts w:ascii="宋体" w:hAnsi="宋体" w:eastAsia="宋体" w:cs="宋体"/>
          <w:spacing w:val="14"/>
          <w:sz w:val="11"/>
          <w:szCs w:val="11"/>
          <w:u w:val="single" w:color="auto"/>
        </w:rPr>
        <w:t>由意向投资人自行承</w:t>
      </w:r>
      <w:r>
        <w:rPr>
          <w:rFonts w:ascii="宋体" w:hAnsi="宋体" w:eastAsia="宋体" w:cs="宋体"/>
          <w:spacing w:val="13"/>
          <w:sz w:val="11"/>
          <w:szCs w:val="11"/>
          <w:u w:val="single" w:color="auto"/>
        </w:rPr>
        <w:t>担责任</w:t>
      </w:r>
      <w:r>
        <w:rPr>
          <w:rFonts w:ascii="宋体" w:hAnsi="宋体" w:eastAsia="宋体" w:cs="宋体"/>
          <w:spacing w:val="-33"/>
          <w:sz w:val="11"/>
          <w:szCs w:val="11"/>
          <w:u w:val="single" w:color="auto"/>
        </w:rPr>
        <w:t xml:space="preserve"> </w:t>
      </w:r>
      <w:r>
        <w:rPr>
          <w:rFonts w:ascii="宋体" w:hAnsi="宋体" w:eastAsia="宋体" w:cs="宋体"/>
          <w:spacing w:val="13"/>
          <w:sz w:val="11"/>
          <w:szCs w:val="11"/>
          <w:u w:val="single" w:color="auto"/>
        </w:rPr>
        <w:t>。</w:t>
      </w:r>
    </w:p>
    <w:p w14:paraId="1C8E8420">
      <w:pPr>
        <w:spacing w:line="303" w:lineRule="auto"/>
        <w:ind w:left="1538" w:right="1598" w:firstLine="288"/>
        <w:jc w:val="both"/>
        <w:rPr>
          <w:rFonts w:ascii="宋体" w:hAnsi="宋体" w:eastAsia="宋体" w:cs="宋体"/>
          <w:sz w:val="11"/>
          <w:szCs w:val="11"/>
        </w:rPr>
      </w:pPr>
      <w:r>
        <w:rPr>
          <w:rFonts w:ascii="宋体" w:hAnsi="宋体" w:eastAsia="宋体" w:cs="宋体"/>
          <w:spacing w:val="16"/>
          <w:sz w:val="11"/>
          <w:szCs w:val="11"/>
        </w:rPr>
        <w:t>第十四条</w:t>
      </w:r>
      <w:r>
        <w:rPr>
          <w:rFonts w:ascii="宋体" w:hAnsi="宋体" w:eastAsia="宋体" w:cs="宋体"/>
          <w:spacing w:val="31"/>
          <w:sz w:val="11"/>
          <w:szCs w:val="11"/>
        </w:rPr>
        <w:t xml:space="preserve"> </w:t>
      </w:r>
      <w:r>
        <w:rPr>
          <w:rFonts w:ascii="宋体" w:hAnsi="宋体" w:eastAsia="宋体" w:cs="宋体"/>
          <w:spacing w:val="16"/>
          <w:sz w:val="11"/>
          <w:szCs w:val="11"/>
        </w:rPr>
        <w:t>意向投资人对于交易中心在组织项目竞价、交易过程中任何发出且</w:t>
      </w:r>
      <w:r>
        <w:rPr>
          <w:rFonts w:ascii="宋体" w:hAnsi="宋体" w:eastAsia="宋体" w:cs="宋体"/>
          <w:spacing w:val="15"/>
          <w:sz w:val="11"/>
          <w:szCs w:val="11"/>
        </w:rPr>
        <w:t>要求回复的函件、通知等文件应在送达后应及时或根据上述</w:t>
      </w:r>
      <w:r>
        <w:rPr>
          <w:rFonts w:ascii="宋体" w:hAnsi="宋体" w:eastAsia="宋体" w:cs="宋体"/>
          <w:spacing w:val="16"/>
          <w:sz w:val="11"/>
          <w:szCs w:val="11"/>
        </w:rPr>
        <w:t>函件、通知等文件要求的时限予以回复，不予回复或逾期回复的，视为意向投资人对交易中心发出的函件、通知等</w:t>
      </w:r>
      <w:r>
        <w:rPr>
          <w:rFonts w:ascii="宋体" w:hAnsi="宋体" w:eastAsia="宋体" w:cs="宋体"/>
          <w:spacing w:val="15"/>
          <w:sz w:val="11"/>
          <w:szCs w:val="11"/>
        </w:rPr>
        <w:t>文件的内容及所涉相关事项</w:t>
      </w:r>
      <w:r>
        <w:rPr>
          <w:rFonts w:ascii="宋体" w:hAnsi="宋体" w:eastAsia="宋体" w:cs="宋体"/>
          <w:spacing w:val="10"/>
          <w:sz w:val="11"/>
          <w:szCs w:val="11"/>
        </w:rPr>
        <w:t>表示同意。</w:t>
      </w:r>
    </w:p>
    <w:p w14:paraId="03F5A458">
      <w:pPr>
        <w:spacing w:before="97" w:line="235" w:lineRule="auto"/>
        <w:ind w:left="4619"/>
        <w:rPr>
          <w:rFonts w:ascii="宋体" w:hAnsi="宋体" w:eastAsia="宋体" w:cs="宋体"/>
          <w:sz w:val="11"/>
          <w:szCs w:val="11"/>
        </w:rPr>
      </w:pPr>
      <w:r>
        <w:rPr>
          <w:rFonts w:ascii="宋体" w:hAnsi="宋体" w:eastAsia="宋体" w:cs="宋体"/>
          <w:spacing w:val="15"/>
          <w:sz w:val="11"/>
          <w:szCs w:val="11"/>
        </w:rPr>
        <w:t>五、关于项目公告修改和补充的说明</w:t>
      </w:r>
    </w:p>
    <w:p w14:paraId="4AB035CF">
      <w:pPr>
        <w:spacing w:before="130" w:line="235" w:lineRule="auto"/>
        <w:ind w:left="1828"/>
        <w:rPr>
          <w:rFonts w:ascii="宋体" w:hAnsi="宋体" w:eastAsia="宋体" w:cs="宋体"/>
          <w:sz w:val="11"/>
          <w:szCs w:val="11"/>
        </w:rPr>
      </w:pPr>
      <w:r>
        <w:rPr>
          <w:rFonts w:ascii="宋体" w:hAnsi="宋体" w:eastAsia="宋体" w:cs="宋体"/>
          <w:spacing w:val="7"/>
          <w:sz w:val="11"/>
          <w:szCs w:val="11"/>
        </w:rPr>
        <w:t>第十五条 在报名截止时间前，交易中心和委托方可以按规定以补充通知的方式修</w:t>
      </w:r>
      <w:r>
        <w:rPr>
          <w:rFonts w:ascii="宋体" w:hAnsi="宋体" w:eastAsia="宋体" w:cs="宋体"/>
          <w:spacing w:val="6"/>
          <w:sz w:val="11"/>
          <w:szCs w:val="11"/>
        </w:rPr>
        <w:t>改项目公告的内容。</w:t>
      </w:r>
    </w:p>
    <w:p w14:paraId="03D4CDD4">
      <w:pPr>
        <w:spacing w:before="40" w:line="303" w:lineRule="auto"/>
        <w:ind w:left="1539" w:right="1571" w:firstLine="289"/>
        <w:rPr>
          <w:rFonts w:ascii="宋体" w:hAnsi="宋体" w:eastAsia="宋体" w:cs="宋体"/>
          <w:sz w:val="11"/>
          <w:szCs w:val="11"/>
        </w:rPr>
      </w:pPr>
      <w:r>
        <w:rPr>
          <w:rFonts w:ascii="宋体" w:hAnsi="宋体" w:eastAsia="宋体" w:cs="宋体"/>
          <w:spacing w:val="11"/>
          <w:sz w:val="11"/>
          <w:szCs w:val="11"/>
        </w:rPr>
        <w:t xml:space="preserve">第十六条 </w:t>
      </w:r>
      <w:r>
        <w:rPr>
          <w:rFonts w:ascii="宋体" w:hAnsi="宋体" w:eastAsia="宋体" w:cs="宋体"/>
          <w:spacing w:val="11"/>
          <w:sz w:val="11"/>
          <w:szCs w:val="11"/>
          <w:u w:val="single" w:color="auto"/>
        </w:rPr>
        <w:t>意向投资人如对项目公告有疑问，应以书面形式向交易中心或委托方提出，</w:t>
      </w:r>
      <w:r>
        <w:rPr>
          <w:rFonts w:ascii="宋体" w:hAnsi="宋体" w:eastAsia="宋体" w:cs="宋体"/>
          <w:spacing w:val="-8"/>
          <w:sz w:val="11"/>
          <w:szCs w:val="11"/>
          <w:u w:val="single" w:color="auto"/>
        </w:rPr>
        <w:t xml:space="preserve"> </w:t>
      </w:r>
      <w:r>
        <w:rPr>
          <w:rFonts w:ascii="宋体" w:hAnsi="宋体" w:eastAsia="宋体" w:cs="宋体"/>
          <w:spacing w:val="11"/>
          <w:sz w:val="11"/>
          <w:szCs w:val="11"/>
        </w:rPr>
        <w:t>由交易中心或委托方在收到疑问后及时按照本须知关于</w:t>
      </w:r>
      <w:r>
        <w:rPr>
          <w:rFonts w:ascii="宋体" w:hAnsi="宋体" w:eastAsia="宋体" w:cs="宋体"/>
          <w:spacing w:val="13"/>
          <w:sz w:val="11"/>
          <w:szCs w:val="11"/>
        </w:rPr>
        <w:t>通知（复函）事项的说明的方式给予答复。</w:t>
      </w:r>
      <w:r>
        <w:rPr>
          <w:rFonts w:ascii="宋体" w:hAnsi="宋体" w:eastAsia="宋体" w:cs="宋体"/>
          <w:spacing w:val="13"/>
          <w:sz w:val="11"/>
          <w:szCs w:val="11"/>
          <w:u w:val="single" w:color="auto"/>
        </w:rPr>
        <w:t>意向投资人若有疑问应在项目报名截止时间前2个工作日提出，并在提出疑问的书面函件中预留联系方</w:t>
      </w:r>
      <w:r>
        <w:rPr>
          <w:rFonts w:ascii="宋体" w:hAnsi="宋体" w:eastAsia="宋体" w:cs="宋体"/>
          <w:spacing w:val="14"/>
          <w:sz w:val="11"/>
          <w:szCs w:val="11"/>
          <w:u w:val="single" w:color="auto"/>
        </w:rPr>
        <w:t>式（包括意向投资人名称、联系人、联系电话、</w:t>
      </w:r>
      <w:r>
        <w:rPr>
          <w:rFonts w:ascii="宋体" w:hAnsi="宋体" w:eastAsia="宋体" w:cs="宋体"/>
          <w:spacing w:val="-28"/>
          <w:sz w:val="11"/>
          <w:szCs w:val="11"/>
          <w:u w:val="single" w:color="auto"/>
        </w:rPr>
        <w:t xml:space="preserve"> </w:t>
      </w:r>
      <w:r>
        <w:rPr>
          <w:rFonts w:ascii="宋体" w:hAnsi="宋体" w:eastAsia="宋体" w:cs="宋体"/>
          <w:spacing w:val="14"/>
          <w:sz w:val="11"/>
          <w:szCs w:val="11"/>
          <w:u w:val="single" w:color="auto"/>
        </w:rPr>
        <w:t>邮箱和联系地址</w:t>
      </w:r>
      <w:r>
        <w:rPr>
          <w:rFonts w:ascii="宋体" w:hAnsi="宋体" w:eastAsia="宋体" w:cs="宋体"/>
          <w:spacing w:val="5"/>
          <w:sz w:val="11"/>
          <w:szCs w:val="11"/>
          <w:u w:val="single" w:color="auto"/>
        </w:rPr>
        <w:t>）</w:t>
      </w:r>
      <w:r>
        <w:rPr>
          <w:rFonts w:ascii="宋体" w:hAnsi="宋体" w:eastAsia="宋体" w:cs="宋体"/>
          <w:spacing w:val="-18"/>
          <w:sz w:val="11"/>
          <w:szCs w:val="11"/>
          <w:u w:val="single" w:color="auto"/>
        </w:rPr>
        <w:t xml:space="preserve"> </w:t>
      </w:r>
      <w:r>
        <w:rPr>
          <w:rFonts w:ascii="宋体" w:hAnsi="宋体" w:eastAsia="宋体" w:cs="宋体"/>
          <w:spacing w:val="5"/>
          <w:sz w:val="11"/>
          <w:szCs w:val="11"/>
          <w:u w:val="single" w:color="auto"/>
        </w:rPr>
        <w:t>，</w:t>
      </w:r>
      <w:r>
        <w:rPr>
          <w:rFonts w:ascii="宋体" w:hAnsi="宋体" w:eastAsia="宋体" w:cs="宋体"/>
          <w:spacing w:val="14"/>
          <w:sz w:val="11"/>
          <w:szCs w:val="11"/>
          <w:u w:val="single" w:color="auto"/>
        </w:rPr>
        <w:t>否则不予答复</w:t>
      </w:r>
      <w:r>
        <w:rPr>
          <w:rFonts w:ascii="宋体" w:hAnsi="宋体" w:eastAsia="宋体" w:cs="宋体"/>
          <w:spacing w:val="-33"/>
          <w:sz w:val="11"/>
          <w:szCs w:val="11"/>
          <w:u w:val="single" w:color="auto"/>
        </w:rPr>
        <w:t xml:space="preserve"> </w:t>
      </w:r>
      <w:r>
        <w:rPr>
          <w:rFonts w:ascii="宋体" w:hAnsi="宋体" w:eastAsia="宋体" w:cs="宋体"/>
          <w:spacing w:val="14"/>
          <w:sz w:val="11"/>
          <w:szCs w:val="11"/>
          <w:u w:val="single" w:color="auto"/>
        </w:rPr>
        <w:t>。</w:t>
      </w:r>
    </w:p>
    <w:p w14:paraId="72BC0991">
      <w:pPr>
        <w:spacing w:before="98" w:line="236" w:lineRule="auto"/>
        <w:ind w:left="4933"/>
        <w:rPr>
          <w:rFonts w:ascii="宋体" w:hAnsi="宋体" w:eastAsia="宋体" w:cs="宋体"/>
          <w:sz w:val="11"/>
          <w:szCs w:val="11"/>
        </w:rPr>
      </w:pPr>
      <w:r>
        <w:rPr>
          <w:rFonts w:ascii="宋体" w:hAnsi="宋体" w:eastAsia="宋体" w:cs="宋体"/>
          <w:spacing w:val="14"/>
          <w:sz w:val="11"/>
          <w:szCs w:val="11"/>
        </w:rPr>
        <w:t>六、关于资格审核的说明</w:t>
      </w:r>
    </w:p>
    <w:p w14:paraId="5B80AB6E">
      <w:pPr>
        <w:spacing w:before="129" w:line="302" w:lineRule="auto"/>
        <w:ind w:left="1539" w:right="1634" w:firstLine="288"/>
        <w:rPr>
          <w:rFonts w:ascii="宋体" w:hAnsi="宋体" w:eastAsia="宋体" w:cs="宋体"/>
          <w:sz w:val="11"/>
          <w:szCs w:val="11"/>
        </w:rPr>
      </w:pPr>
      <w:r>
        <w:rPr>
          <w:rFonts w:ascii="宋体" w:hAnsi="宋体" w:eastAsia="宋体" w:cs="宋体"/>
          <w:spacing w:val="8"/>
          <w:sz w:val="11"/>
          <w:szCs w:val="11"/>
        </w:rPr>
        <w:t>第十七条 交易中心或委托方对意向投资人是否符合资格条件(包括但不限于对意</w:t>
      </w:r>
      <w:r>
        <w:rPr>
          <w:rFonts w:ascii="宋体" w:hAnsi="宋体" w:eastAsia="宋体" w:cs="宋体"/>
          <w:spacing w:val="7"/>
          <w:sz w:val="11"/>
          <w:szCs w:val="11"/>
        </w:rPr>
        <w:t>向投资人提交的交易保证金和报名材料)进行审核确认</w:t>
      </w:r>
      <w:r>
        <w:rPr>
          <w:rFonts w:ascii="宋体" w:hAnsi="宋体" w:eastAsia="宋体" w:cs="宋体"/>
          <w:spacing w:val="7"/>
          <w:sz w:val="11"/>
          <w:szCs w:val="11"/>
          <w:u w:val="single" w:color="auto"/>
        </w:rPr>
        <w:t>，经审核确</w:t>
      </w:r>
      <w:r>
        <w:rPr>
          <w:rFonts w:ascii="宋体" w:hAnsi="宋体" w:eastAsia="宋体" w:cs="宋体"/>
          <w:spacing w:val="15"/>
          <w:sz w:val="11"/>
          <w:szCs w:val="11"/>
          <w:u w:val="single" w:color="auto"/>
        </w:rPr>
        <w:t>认合格的意向投资人才有资格参与竞价</w:t>
      </w:r>
      <w:r>
        <w:rPr>
          <w:rFonts w:ascii="宋体" w:hAnsi="宋体" w:eastAsia="宋体" w:cs="宋体"/>
          <w:spacing w:val="-33"/>
          <w:sz w:val="11"/>
          <w:szCs w:val="11"/>
          <w:u w:val="single" w:color="auto"/>
        </w:rPr>
        <w:t xml:space="preserve"> </w:t>
      </w:r>
      <w:r>
        <w:rPr>
          <w:rFonts w:ascii="宋体" w:hAnsi="宋体" w:eastAsia="宋体" w:cs="宋体"/>
          <w:spacing w:val="15"/>
          <w:sz w:val="11"/>
          <w:szCs w:val="11"/>
          <w:u w:val="single" w:color="auto"/>
        </w:rPr>
        <w:t>。交易中心或委托方的资格审核为形式审核，</w:t>
      </w:r>
      <w:r>
        <w:rPr>
          <w:rFonts w:ascii="宋体" w:hAnsi="宋体" w:eastAsia="宋体" w:cs="宋体"/>
          <w:spacing w:val="-28"/>
          <w:sz w:val="11"/>
          <w:szCs w:val="11"/>
          <w:u w:val="single" w:color="auto"/>
        </w:rPr>
        <w:t xml:space="preserve"> </w:t>
      </w:r>
      <w:r>
        <w:rPr>
          <w:rFonts w:ascii="宋体" w:hAnsi="宋体" w:eastAsia="宋体" w:cs="宋体"/>
          <w:spacing w:val="15"/>
          <w:sz w:val="11"/>
          <w:szCs w:val="11"/>
          <w:u w:val="single" w:color="auto"/>
        </w:rPr>
        <w:t>即对意向投资人提交的报名材料进行完整性和规范性审</w:t>
      </w:r>
    </w:p>
    <w:p w14:paraId="248EE90D">
      <w:pPr>
        <w:spacing w:before="1" w:line="302" w:lineRule="auto"/>
        <w:ind w:left="1548" w:right="1526" w:hanging="8"/>
        <w:rPr>
          <w:rFonts w:ascii="宋体" w:hAnsi="宋体" w:eastAsia="宋体" w:cs="宋体"/>
          <w:sz w:val="11"/>
          <w:szCs w:val="11"/>
        </w:rPr>
      </w:pPr>
      <w:r>
        <w:rPr>
          <w:rFonts w:ascii="宋体" w:hAnsi="宋体" w:eastAsia="宋体" w:cs="宋体"/>
          <w:spacing w:val="11"/>
          <w:sz w:val="11"/>
          <w:szCs w:val="11"/>
          <w:u w:val="single" w:color="auto"/>
        </w:rPr>
        <w:t>核</w:t>
      </w:r>
      <w:r>
        <w:rPr>
          <w:rFonts w:ascii="宋体" w:hAnsi="宋体" w:eastAsia="宋体" w:cs="宋体"/>
          <w:spacing w:val="-32"/>
          <w:sz w:val="11"/>
          <w:szCs w:val="11"/>
          <w:u w:val="single" w:color="auto"/>
        </w:rPr>
        <w:t xml:space="preserve"> </w:t>
      </w:r>
      <w:r>
        <w:rPr>
          <w:rFonts w:ascii="宋体" w:hAnsi="宋体" w:eastAsia="宋体" w:cs="宋体"/>
          <w:spacing w:val="11"/>
          <w:sz w:val="11"/>
          <w:szCs w:val="11"/>
          <w:u w:val="single" w:color="auto"/>
        </w:rPr>
        <w:t>。</w:t>
      </w:r>
      <w:r>
        <w:rPr>
          <w:rFonts w:ascii="宋体" w:hAnsi="宋体" w:eastAsia="宋体" w:cs="宋体"/>
          <w:spacing w:val="11"/>
          <w:sz w:val="11"/>
          <w:szCs w:val="11"/>
        </w:rPr>
        <w:t>意向投资人须对所提交的报名材料的真实性、合法性</w:t>
      </w:r>
      <w:r>
        <w:rPr>
          <w:rFonts w:ascii="宋体" w:hAnsi="宋体" w:eastAsia="宋体" w:cs="宋体"/>
          <w:spacing w:val="10"/>
          <w:sz w:val="11"/>
          <w:szCs w:val="11"/>
        </w:rPr>
        <w:t>、完整性和有效性负责。</w:t>
      </w:r>
      <w:r>
        <w:rPr>
          <w:rFonts w:ascii="宋体" w:hAnsi="宋体" w:eastAsia="宋体" w:cs="宋体"/>
          <w:spacing w:val="10"/>
          <w:sz w:val="11"/>
          <w:szCs w:val="11"/>
          <w:u w:val="single" w:color="auto"/>
        </w:rPr>
        <w:t>通过资格审核合格的意向投资人才能参与竞价</w:t>
      </w:r>
      <w:r>
        <w:rPr>
          <w:rFonts w:ascii="宋体" w:hAnsi="宋体" w:eastAsia="宋体" w:cs="宋体"/>
          <w:spacing w:val="-33"/>
          <w:sz w:val="11"/>
          <w:szCs w:val="11"/>
          <w:u w:val="single" w:color="auto"/>
        </w:rPr>
        <w:t xml:space="preserve"> </w:t>
      </w:r>
      <w:r>
        <w:rPr>
          <w:rFonts w:ascii="宋体" w:hAnsi="宋体" w:eastAsia="宋体" w:cs="宋体"/>
          <w:spacing w:val="10"/>
          <w:sz w:val="11"/>
          <w:szCs w:val="11"/>
          <w:u w:val="single" w:color="auto"/>
        </w:rPr>
        <w:t>。对未通过资格审核</w:t>
      </w:r>
      <w:r>
        <w:rPr>
          <w:rFonts w:ascii="宋体" w:hAnsi="宋体" w:eastAsia="宋体" w:cs="宋体"/>
          <w:spacing w:val="14"/>
          <w:sz w:val="11"/>
          <w:szCs w:val="11"/>
          <w:u w:val="single" w:color="auto"/>
        </w:rPr>
        <w:t>的意向投资人，委托方和交易中心无需作出解释或说明</w:t>
      </w:r>
      <w:r>
        <w:rPr>
          <w:rFonts w:ascii="宋体" w:hAnsi="宋体" w:eastAsia="宋体" w:cs="宋体"/>
          <w:spacing w:val="-21"/>
          <w:sz w:val="11"/>
          <w:szCs w:val="11"/>
          <w:u w:val="single" w:color="auto"/>
        </w:rPr>
        <w:t xml:space="preserve"> </w:t>
      </w:r>
      <w:r>
        <w:rPr>
          <w:rFonts w:ascii="宋体" w:hAnsi="宋体" w:eastAsia="宋体" w:cs="宋体"/>
          <w:spacing w:val="14"/>
          <w:sz w:val="11"/>
          <w:szCs w:val="11"/>
          <w:u w:val="single" w:color="auto"/>
        </w:rPr>
        <w:t>。</w:t>
      </w:r>
    </w:p>
    <w:p w14:paraId="5EC6F3E8">
      <w:pPr>
        <w:spacing w:before="98" w:line="235" w:lineRule="auto"/>
        <w:ind w:left="4932"/>
        <w:rPr>
          <w:rFonts w:ascii="宋体" w:hAnsi="宋体" w:eastAsia="宋体" w:cs="宋体"/>
          <w:sz w:val="11"/>
          <w:szCs w:val="11"/>
        </w:rPr>
      </w:pPr>
      <w:r>
        <w:rPr>
          <w:rFonts w:ascii="宋体" w:hAnsi="宋体" w:eastAsia="宋体" w:cs="宋体"/>
          <w:spacing w:val="15"/>
          <w:sz w:val="11"/>
          <w:szCs w:val="11"/>
        </w:rPr>
        <w:t>七、关于网络竞价的说明</w:t>
      </w:r>
    </w:p>
    <w:p w14:paraId="341334C7">
      <w:pPr>
        <w:spacing w:before="130" w:line="302" w:lineRule="auto"/>
        <w:ind w:left="1538" w:right="1562" w:firstLine="288"/>
        <w:rPr>
          <w:rFonts w:ascii="宋体" w:hAnsi="宋体" w:eastAsia="宋体" w:cs="宋体"/>
          <w:sz w:val="11"/>
          <w:szCs w:val="11"/>
        </w:rPr>
      </w:pPr>
      <w:r>
        <w:rPr>
          <w:rFonts w:ascii="宋体" w:hAnsi="宋体" w:eastAsia="宋体" w:cs="宋体"/>
          <w:spacing w:val="7"/>
          <w:sz w:val="11"/>
          <w:szCs w:val="11"/>
        </w:rPr>
        <w:t>第十八条 意向投资人的交易资格被确认后，若项目采用网络竞价，则意向投资人应按照项目公告的要求参与网络竞价。竞价过程中，意向投资</w:t>
      </w:r>
      <w:r>
        <w:rPr>
          <w:rFonts w:ascii="宋体" w:hAnsi="宋体" w:eastAsia="宋体" w:cs="宋体"/>
          <w:spacing w:val="6"/>
          <w:sz w:val="11"/>
          <w:szCs w:val="11"/>
        </w:rPr>
        <w:t>人应遵循交易中心以及项目公告的交易规则的相关规定规范操作。</w:t>
      </w:r>
    </w:p>
    <w:p w14:paraId="4B46E766">
      <w:pPr>
        <w:spacing w:line="302" w:lineRule="auto"/>
        <w:ind w:left="1540" w:right="1526" w:firstLine="286"/>
        <w:rPr>
          <w:rFonts w:ascii="宋体" w:hAnsi="宋体" w:eastAsia="宋体" w:cs="宋体"/>
          <w:sz w:val="11"/>
          <w:szCs w:val="11"/>
        </w:rPr>
      </w:pPr>
      <w:r>
        <w:rPr>
          <w:rFonts w:ascii="宋体" w:hAnsi="宋体" w:eastAsia="宋体" w:cs="宋体"/>
          <w:spacing w:val="15"/>
          <w:sz w:val="11"/>
          <w:szCs w:val="11"/>
        </w:rPr>
        <w:t>第十九条 意向投资人应遵守交易中心的交易规则，每个注册账户仅供一位意向投资人使用</w:t>
      </w:r>
      <w:r>
        <w:rPr>
          <w:rFonts w:ascii="宋体" w:hAnsi="宋体" w:eastAsia="宋体" w:cs="宋体"/>
          <w:spacing w:val="-32"/>
          <w:sz w:val="11"/>
          <w:szCs w:val="11"/>
        </w:rPr>
        <w:t xml:space="preserve"> </w:t>
      </w:r>
      <w:r>
        <w:rPr>
          <w:rFonts w:ascii="宋体" w:hAnsi="宋体" w:eastAsia="宋体" w:cs="宋体"/>
          <w:spacing w:val="15"/>
          <w:sz w:val="11"/>
          <w:szCs w:val="11"/>
        </w:rPr>
        <w:t>。</w:t>
      </w:r>
      <w:r>
        <w:rPr>
          <w:rFonts w:ascii="宋体" w:hAnsi="宋体" w:eastAsia="宋体" w:cs="宋体"/>
          <w:spacing w:val="15"/>
          <w:sz w:val="11"/>
          <w:szCs w:val="11"/>
          <w:u w:val="single" w:color="auto"/>
        </w:rPr>
        <w:t>凡使用该账户所进行的一</w:t>
      </w:r>
      <w:r>
        <w:rPr>
          <w:rFonts w:ascii="宋体" w:hAnsi="宋体" w:eastAsia="宋体" w:cs="宋体"/>
          <w:spacing w:val="14"/>
          <w:sz w:val="11"/>
          <w:szCs w:val="11"/>
          <w:u w:val="single" w:color="auto"/>
        </w:rPr>
        <w:t>切报价，均视为意向</w:t>
      </w:r>
      <w:r>
        <w:rPr>
          <w:rFonts w:ascii="宋体" w:hAnsi="宋体" w:eastAsia="宋体" w:cs="宋体"/>
          <w:spacing w:val="15"/>
          <w:sz w:val="11"/>
          <w:szCs w:val="11"/>
          <w:u w:val="single" w:color="auto"/>
        </w:rPr>
        <w:t>投资人自行办理，报价与交易结果由该意向投资人承担全部责任</w:t>
      </w:r>
      <w:r>
        <w:rPr>
          <w:rFonts w:ascii="宋体" w:hAnsi="宋体" w:eastAsia="宋体" w:cs="宋体"/>
          <w:spacing w:val="-33"/>
          <w:sz w:val="11"/>
          <w:szCs w:val="11"/>
          <w:u w:val="single" w:color="auto"/>
        </w:rPr>
        <w:t xml:space="preserve"> </w:t>
      </w:r>
      <w:r>
        <w:rPr>
          <w:rFonts w:ascii="宋体" w:hAnsi="宋体" w:eastAsia="宋体" w:cs="宋体"/>
          <w:spacing w:val="15"/>
          <w:sz w:val="11"/>
          <w:szCs w:val="11"/>
          <w:u w:val="single" w:color="auto"/>
        </w:rPr>
        <w:t>。</w:t>
      </w:r>
    </w:p>
    <w:p w14:paraId="598F8281">
      <w:pPr>
        <w:spacing w:before="1" w:line="302" w:lineRule="auto"/>
        <w:ind w:left="1542" w:right="1562" w:firstLine="284"/>
        <w:rPr>
          <w:rFonts w:ascii="宋体" w:hAnsi="宋体" w:eastAsia="宋体" w:cs="宋体"/>
          <w:sz w:val="11"/>
          <w:szCs w:val="11"/>
        </w:rPr>
      </w:pPr>
      <w:r>
        <w:rPr>
          <w:rFonts w:ascii="宋体" w:hAnsi="宋体" w:eastAsia="宋体" w:cs="宋体"/>
          <w:spacing w:val="7"/>
          <w:sz w:val="11"/>
          <w:szCs w:val="11"/>
        </w:rPr>
        <w:t>第二十条 在网络竞价过程中，如发生操作系统故障等无法继续竞价的情形时，交易中心将视具体情况作出中止、重新开始或调整网络竞价时间</w:t>
      </w:r>
      <w:r>
        <w:rPr>
          <w:rFonts w:ascii="宋体" w:hAnsi="宋体" w:eastAsia="宋体" w:cs="宋体"/>
          <w:spacing w:val="6"/>
          <w:sz w:val="11"/>
          <w:szCs w:val="11"/>
        </w:rPr>
        <w:t>等的</w:t>
      </w:r>
      <w:r>
        <w:rPr>
          <w:rFonts w:ascii="宋体" w:hAnsi="宋体" w:eastAsia="宋体" w:cs="宋体"/>
          <w:spacing w:val="10"/>
          <w:sz w:val="11"/>
          <w:szCs w:val="11"/>
        </w:rPr>
        <w:t>决定，并在交易中心官网予以公告，并按照本须知关于通</w:t>
      </w:r>
      <w:r>
        <w:rPr>
          <w:rFonts w:ascii="宋体" w:hAnsi="宋体" w:eastAsia="宋体" w:cs="宋体"/>
          <w:spacing w:val="9"/>
          <w:sz w:val="11"/>
          <w:szCs w:val="11"/>
        </w:rPr>
        <w:t>知（复函）事项的说明的方式通知意向投资人，</w:t>
      </w:r>
      <w:r>
        <w:rPr>
          <w:rFonts w:ascii="宋体" w:hAnsi="宋体" w:eastAsia="宋体" w:cs="宋体"/>
          <w:spacing w:val="9"/>
          <w:sz w:val="11"/>
          <w:szCs w:val="11"/>
          <w:u w:val="single" w:color="auto"/>
        </w:rPr>
        <w:t>意向投资人应无条件接受此相应安排，交易</w:t>
      </w:r>
      <w:r>
        <w:rPr>
          <w:rFonts w:ascii="宋体" w:hAnsi="宋体" w:eastAsia="宋体" w:cs="宋体"/>
          <w:spacing w:val="14"/>
          <w:sz w:val="11"/>
          <w:szCs w:val="11"/>
          <w:u w:val="single" w:color="auto"/>
        </w:rPr>
        <w:t>中心和交易中心平台不承担任何责任</w:t>
      </w:r>
      <w:r>
        <w:rPr>
          <w:rFonts w:ascii="宋体" w:hAnsi="宋体" w:eastAsia="宋体" w:cs="宋体"/>
          <w:spacing w:val="-33"/>
          <w:sz w:val="11"/>
          <w:szCs w:val="11"/>
          <w:u w:val="single" w:color="auto"/>
        </w:rPr>
        <w:t xml:space="preserve"> </w:t>
      </w:r>
      <w:r>
        <w:rPr>
          <w:rFonts w:ascii="宋体" w:hAnsi="宋体" w:eastAsia="宋体" w:cs="宋体"/>
          <w:spacing w:val="14"/>
          <w:sz w:val="11"/>
          <w:szCs w:val="11"/>
          <w:u w:val="single" w:color="auto"/>
        </w:rPr>
        <w:t>。继续竞价或重新竞价的规则</w:t>
      </w:r>
      <w:r>
        <w:rPr>
          <w:rFonts w:ascii="宋体" w:hAnsi="宋体" w:eastAsia="宋体" w:cs="宋体"/>
          <w:spacing w:val="13"/>
          <w:sz w:val="11"/>
          <w:szCs w:val="11"/>
          <w:u w:val="single" w:color="auto"/>
        </w:rPr>
        <w:t xml:space="preserve">如下： </w:t>
      </w:r>
    </w:p>
    <w:p w14:paraId="3C47CE5E">
      <w:pPr>
        <w:tabs>
          <w:tab w:val="left" w:pos="1890"/>
        </w:tabs>
        <w:spacing w:line="234" w:lineRule="auto"/>
        <w:ind w:left="1822"/>
        <w:rPr>
          <w:rFonts w:ascii="宋体" w:hAnsi="宋体" w:eastAsia="宋体" w:cs="宋体"/>
          <w:spacing w:val="13"/>
          <w:sz w:val="11"/>
          <w:szCs w:val="11"/>
          <w:u w:val="single" w:color="auto"/>
        </w:rPr>
      </w:pPr>
      <w:r>
        <w:rPr>
          <w:rFonts w:ascii="宋体" w:hAnsi="宋体" w:eastAsia="宋体" w:cs="宋体"/>
          <w:sz w:val="11"/>
          <w:szCs w:val="11"/>
          <w:u w:val="single" w:color="auto"/>
        </w:rPr>
        <w:tab/>
      </w:r>
      <w:r>
        <w:rPr>
          <w:rFonts w:ascii="宋体" w:hAnsi="宋体" w:eastAsia="宋体" w:cs="宋体"/>
          <w:spacing w:val="13"/>
          <w:sz w:val="11"/>
          <w:szCs w:val="11"/>
          <w:u w:val="single" w:color="auto"/>
        </w:rPr>
        <w:t>（一）</w:t>
      </w:r>
      <w:r>
        <w:rPr>
          <w:rFonts w:ascii="宋体" w:hAnsi="宋体" w:eastAsia="宋体" w:cs="宋体"/>
          <w:spacing w:val="-16"/>
          <w:sz w:val="11"/>
          <w:szCs w:val="11"/>
          <w:u w:val="single" w:color="auto"/>
        </w:rPr>
        <w:t xml:space="preserve"> </w:t>
      </w:r>
      <w:r>
        <w:rPr>
          <w:rFonts w:ascii="宋体" w:hAnsi="宋体" w:eastAsia="宋体" w:cs="宋体"/>
          <w:spacing w:val="13"/>
          <w:sz w:val="11"/>
          <w:szCs w:val="11"/>
          <w:u w:val="single" w:color="auto"/>
        </w:rPr>
        <w:t>竞价记录可以恢复的，继续竞价</w:t>
      </w:r>
      <w:r>
        <w:rPr>
          <w:rFonts w:ascii="宋体" w:hAnsi="宋体" w:eastAsia="宋体" w:cs="宋体"/>
          <w:spacing w:val="-32"/>
          <w:sz w:val="11"/>
          <w:szCs w:val="11"/>
          <w:u w:val="single" w:color="auto"/>
        </w:rPr>
        <w:t xml:space="preserve"> </w:t>
      </w:r>
      <w:r>
        <w:rPr>
          <w:rFonts w:ascii="宋体" w:hAnsi="宋体" w:eastAsia="宋体" w:cs="宋体"/>
          <w:spacing w:val="13"/>
          <w:sz w:val="11"/>
          <w:szCs w:val="11"/>
          <w:u w:val="single" w:color="auto"/>
        </w:rPr>
        <w:t xml:space="preserve">。继续竞价时将增加一定时间的自由报价期，起始价为中止时意向投资人的最高有效报价；  </w:t>
      </w:r>
    </w:p>
    <w:p w14:paraId="30F7318E">
      <w:pPr>
        <w:tabs>
          <w:tab w:val="left" w:pos="1890"/>
        </w:tabs>
        <w:spacing w:line="234" w:lineRule="auto"/>
        <w:ind w:left="1822"/>
        <w:rPr>
          <w:rFonts w:ascii="宋体" w:hAnsi="宋体" w:eastAsia="宋体" w:cs="宋体"/>
          <w:spacing w:val="13"/>
          <w:sz w:val="11"/>
          <w:szCs w:val="11"/>
          <w:u w:val="single" w:color="auto"/>
        </w:rPr>
      </w:pPr>
    </w:p>
    <w:p w14:paraId="38C9A571">
      <w:pPr>
        <w:tabs>
          <w:tab w:val="left" w:pos="1890"/>
        </w:tabs>
        <w:spacing w:line="234" w:lineRule="auto"/>
        <w:ind w:left="1822"/>
        <w:rPr>
          <w:rFonts w:ascii="宋体" w:hAnsi="宋体" w:eastAsia="宋体" w:cs="宋体"/>
          <w:spacing w:val="13"/>
          <w:sz w:val="11"/>
          <w:szCs w:val="11"/>
          <w:u w:val="single" w:color="auto"/>
        </w:rPr>
      </w:pPr>
    </w:p>
    <w:p w14:paraId="4B3B2C46">
      <w:pPr>
        <w:tabs>
          <w:tab w:val="left" w:pos="1890"/>
        </w:tabs>
        <w:spacing w:line="234" w:lineRule="auto"/>
        <w:ind w:left="1822"/>
        <w:rPr>
          <w:rFonts w:ascii="宋体" w:hAnsi="宋体" w:eastAsia="宋体" w:cs="宋体"/>
          <w:spacing w:val="13"/>
          <w:sz w:val="11"/>
          <w:szCs w:val="11"/>
          <w:u w:val="single" w:color="auto"/>
        </w:rPr>
      </w:pPr>
    </w:p>
    <w:p w14:paraId="4189FC10">
      <w:pPr>
        <w:tabs>
          <w:tab w:val="left" w:pos="1890"/>
        </w:tabs>
        <w:spacing w:line="234" w:lineRule="auto"/>
        <w:ind w:left="1822"/>
        <w:rPr>
          <w:rFonts w:ascii="宋体" w:hAnsi="宋体" w:eastAsia="宋体" w:cs="宋体"/>
          <w:spacing w:val="13"/>
          <w:sz w:val="11"/>
          <w:szCs w:val="11"/>
          <w:u w:val="single" w:color="auto"/>
        </w:rPr>
      </w:pPr>
    </w:p>
    <w:p w14:paraId="4DBDC8D7">
      <w:pPr>
        <w:tabs>
          <w:tab w:val="left" w:pos="1890"/>
        </w:tabs>
        <w:spacing w:line="234" w:lineRule="auto"/>
        <w:ind w:left="1822"/>
        <w:rPr>
          <w:rFonts w:ascii="宋体" w:hAnsi="宋体" w:eastAsia="宋体" w:cs="宋体"/>
          <w:spacing w:val="13"/>
          <w:sz w:val="11"/>
          <w:szCs w:val="11"/>
          <w:u w:val="single" w:color="auto"/>
        </w:rPr>
      </w:pPr>
    </w:p>
    <w:p w14:paraId="65A04250">
      <w:pPr>
        <w:tabs>
          <w:tab w:val="left" w:pos="1890"/>
        </w:tabs>
        <w:spacing w:line="234" w:lineRule="auto"/>
        <w:ind w:left="1822"/>
        <w:rPr>
          <w:rFonts w:ascii="宋体" w:hAnsi="宋体" w:eastAsia="宋体" w:cs="宋体"/>
          <w:spacing w:val="13"/>
          <w:sz w:val="11"/>
          <w:szCs w:val="11"/>
          <w:u w:val="single" w:color="auto"/>
        </w:rPr>
      </w:pPr>
    </w:p>
    <w:p w14:paraId="7B5114EB">
      <w:pPr>
        <w:tabs>
          <w:tab w:val="left" w:pos="1890"/>
        </w:tabs>
        <w:spacing w:line="234" w:lineRule="auto"/>
        <w:ind w:left="1822"/>
        <w:rPr>
          <w:rFonts w:ascii="宋体" w:hAnsi="宋体" w:eastAsia="宋体" w:cs="宋体"/>
          <w:spacing w:val="13"/>
          <w:sz w:val="11"/>
          <w:szCs w:val="11"/>
          <w:u w:val="single" w:color="auto"/>
        </w:rPr>
      </w:pPr>
    </w:p>
    <w:p w14:paraId="56318DFB">
      <w:pPr>
        <w:tabs>
          <w:tab w:val="left" w:pos="1890"/>
        </w:tabs>
        <w:spacing w:line="234" w:lineRule="auto"/>
        <w:ind w:left="1822"/>
        <w:rPr>
          <w:rFonts w:ascii="宋体" w:hAnsi="宋体" w:eastAsia="宋体" w:cs="宋体"/>
          <w:spacing w:val="13"/>
          <w:sz w:val="11"/>
          <w:szCs w:val="11"/>
          <w:u w:val="single" w:color="auto"/>
        </w:rPr>
      </w:pPr>
    </w:p>
    <w:p w14:paraId="3C39D5C1">
      <w:pPr>
        <w:tabs>
          <w:tab w:val="left" w:pos="1890"/>
        </w:tabs>
        <w:spacing w:line="234" w:lineRule="auto"/>
        <w:ind w:left="1822"/>
        <w:jc w:val="center"/>
        <w:rPr>
          <w:rFonts w:ascii="宋体" w:hAnsi="宋体" w:eastAsia="宋体" w:cs="宋体"/>
          <w:spacing w:val="13"/>
          <w:sz w:val="11"/>
          <w:szCs w:val="11"/>
          <w:u w:val="single" w:color="auto"/>
        </w:rPr>
      </w:pPr>
    </w:p>
    <w:sectPr>
      <w:headerReference r:id="rId10" w:type="default"/>
      <w:footerReference r:id="rId11" w:type="default"/>
      <w:pgSz w:w="11900" w:h="16839"/>
      <w:pgMar w:top="339" w:right="475" w:bottom="489" w:left="484" w:header="0" w:footer="27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5DD2">
    <w:pPr>
      <w:pStyle w:val="2"/>
      <w:spacing w:line="207" w:lineRule="exact"/>
      <w:jc w:val="right"/>
    </w:pPr>
    <w:r>
      <w:rPr>
        <w:spacing w:val="1"/>
        <w:position w:val="2"/>
      </w:rPr>
      <w:t xml:space="preserve">                      </w:t>
    </w:r>
    <w:r>
      <w:rPr>
        <w:position w:val="2"/>
      </w:rPr>
      <w:t xml:space="preserve">                                 </w:t>
    </w:r>
    <w:r>
      <w:rPr>
        <w:spacing w:val="11"/>
        <w:position w:val="2"/>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0C511">
    <w:pPr>
      <w:pStyle w:val="2"/>
      <w:spacing w:line="207" w:lineRule="exact"/>
      <w:jc w:val="right"/>
    </w:pPr>
    <w:r>
      <w:rPr>
        <w:position w:val="2"/>
      </w:rPr>
      <w:t xml:space="preserve">                                                           </w:t>
    </w:r>
    <w:r>
      <w:rPr>
        <w:spacing w:val="11"/>
        <w:position w:val="2"/>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0B8EA">
    <w:pPr>
      <w:pStyle w:val="2"/>
      <w:spacing w:line="207" w:lineRule="exact"/>
      <w:jc w:val="right"/>
    </w:pPr>
    <w:r>
      <w:rPr>
        <w:spacing w:val="1"/>
        <w:position w:val="2"/>
      </w:rPr>
      <w:t xml:space="preserve">                            </w:t>
    </w:r>
    <w:r>
      <w:rPr>
        <w:position w:val="2"/>
      </w:rPr>
      <w:t xml:space="preserve">                                 </w:t>
    </w:r>
    <w:r>
      <w:rPr>
        <w:spacing w:val="11"/>
        <w:position w:val="2"/>
      </w:rPr>
      <w:t>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8D141">
    <w:pPr>
      <w:pStyle w:val="2"/>
      <w:spacing w:line="14" w:lineRule="auto"/>
      <w:rPr>
        <w:sz w:val="2"/>
      </w:rPr>
    </w:pPr>
    <w:r>
      <w:drawing>
        <wp:anchor distT="0" distB="0" distL="0" distR="0" simplePos="0" relativeHeight="251659264" behindDoc="0" locked="0" layoutInCell="0" allowOverlap="1">
          <wp:simplePos x="0" y="0"/>
          <wp:positionH relativeFrom="page">
            <wp:posOffset>1219200</wp:posOffset>
          </wp:positionH>
          <wp:positionV relativeFrom="page">
            <wp:posOffset>361950</wp:posOffset>
          </wp:positionV>
          <wp:extent cx="5132070" cy="997331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
                  <a:stretch>
                    <a:fillRect/>
                  </a:stretch>
                </pic:blipFill>
                <pic:spPr>
                  <a:xfrm>
                    <a:off x="0" y="0"/>
                    <a:ext cx="5132070" cy="997312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6F7D">
    <w:pPr>
      <w:pStyle w:val="2"/>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DC0C">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4FC59">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30099B"/>
    <w:rsid w:val="2C101A6C"/>
    <w:rsid w:val="34853876"/>
    <w:rsid w:val="62640B3A"/>
    <w:rsid w:val="6D641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15"/>
      <w:szCs w:val="1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微软雅黑" w:hAnsi="微软雅黑" w:eastAsia="微软雅黑" w:cs="微软雅黑"/>
      <w:sz w:val="12"/>
      <w:szCs w:val="1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8321</Words>
  <Characters>8594</Characters>
  <TotalTime>12</TotalTime>
  <ScaleCrop>false</ScaleCrop>
  <LinksUpToDate>false</LinksUpToDate>
  <CharactersWithSpaces>8875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2026-07-06T00:51:00Z</dcterms:created>
  <dc:creator>Administrator</dc:creator>
  <cp:lastModifiedBy>蒋奕（闽投华阳）</cp:lastModifiedBy>
  <dcterms:modified xsi:type="dcterms:W3CDTF">2026-07-15T01:57:20Z</dcterms:modified>
  <dc:title>公告预览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2026-07-06T08:52:50Z</vt:filetime>
  </property>
  <property fmtid="{D5CDD505-2E9C-101B-9397-08002B2CF9AE}" pid="4" name="KSOTemplateDocerSaveRecord">
    <vt:lpwstr>eyJoZGlkIjoiYWZhZjJkMWM2ODI1NTgwMDRhN2JhNGFhYzU1ZjVhNTMiLCJ1c2VySWQiOiIxNjg4MTc2MTgyIn0=</vt:lpwstr>
  </property>
  <property fmtid="{D5CDD505-2E9C-101B-9397-08002B2CF9AE}" pid="5" name="KSOProductBuildVer">
    <vt:lpwstr>2052-12.1.0.26895</vt:lpwstr>
  </property>
  <property fmtid="{D5CDD505-2E9C-101B-9397-08002B2CF9AE}" pid="6" name="ICV">
    <vt:lpwstr>52233D45094C40FD9EE4307E0EAD070C_13</vt:lpwstr>
  </property>
</Properties>
</file>